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58A" w:rsidRPr="00B7458A" w:rsidRDefault="00B7458A" w:rsidP="00B7458A">
      <w:pPr>
        <w:spacing w:after="0" w:line="240" w:lineRule="auto"/>
        <w:ind w:left="6521"/>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                                                                                                                                                                                                                            PRITARTA</w:t>
      </w:r>
    </w:p>
    <w:p w:rsidR="00B7458A" w:rsidRPr="00B7458A" w:rsidRDefault="00B7458A" w:rsidP="00B7458A">
      <w:pPr>
        <w:spacing w:after="0" w:line="240" w:lineRule="auto"/>
        <w:ind w:left="5184" w:firstLine="1296"/>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Panevėžio miesto savivaldybės </w:t>
      </w:r>
    </w:p>
    <w:p w:rsidR="00B7458A" w:rsidRPr="00B7458A" w:rsidRDefault="003F38A4" w:rsidP="00D06088">
      <w:pPr>
        <w:spacing w:after="0" w:line="240" w:lineRule="auto"/>
        <w:ind w:left="6521" w:hanging="41"/>
        <w:rPr>
          <w:rFonts w:ascii="Times New Roman" w:eastAsia="Calibri" w:hAnsi="Times New Roman" w:cs="Times New Roman"/>
          <w:sz w:val="24"/>
          <w:szCs w:val="24"/>
        </w:rPr>
      </w:pPr>
      <w:r>
        <w:rPr>
          <w:rFonts w:ascii="Times New Roman" w:eastAsia="Calibri" w:hAnsi="Times New Roman" w:cs="Times New Roman"/>
          <w:sz w:val="24"/>
          <w:szCs w:val="24"/>
        </w:rPr>
        <w:t>a</w:t>
      </w:r>
      <w:r w:rsidR="00D06088">
        <w:rPr>
          <w:rFonts w:ascii="Times New Roman" w:eastAsia="Calibri" w:hAnsi="Times New Roman" w:cs="Times New Roman"/>
          <w:sz w:val="24"/>
          <w:szCs w:val="24"/>
        </w:rPr>
        <w:t xml:space="preserve">dministracijos </w:t>
      </w:r>
      <w:r>
        <w:rPr>
          <w:rFonts w:ascii="Times New Roman" w:eastAsia="Calibri" w:hAnsi="Times New Roman" w:cs="Times New Roman"/>
          <w:sz w:val="24"/>
          <w:szCs w:val="24"/>
        </w:rPr>
        <w:t>š</w:t>
      </w:r>
      <w:r w:rsidR="00B7458A" w:rsidRPr="00B7458A">
        <w:rPr>
          <w:rFonts w:ascii="Times New Roman" w:eastAsia="Calibri" w:hAnsi="Times New Roman" w:cs="Times New Roman"/>
          <w:sz w:val="24"/>
          <w:szCs w:val="24"/>
        </w:rPr>
        <w:t xml:space="preserve">vietimo skyriaus vedėjo </w:t>
      </w:r>
    </w:p>
    <w:p w:rsidR="00B7458A" w:rsidRPr="00B7458A" w:rsidRDefault="00B7458A" w:rsidP="00B7458A">
      <w:pPr>
        <w:spacing w:after="0" w:line="240" w:lineRule="auto"/>
        <w:ind w:left="5184" w:firstLine="1296"/>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2020 m. </w:t>
      </w:r>
      <w:r w:rsidR="00D06088">
        <w:rPr>
          <w:rFonts w:ascii="Times New Roman" w:eastAsia="Calibri" w:hAnsi="Times New Roman" w:cs="Times New Roman"/>
          <w:sz w:val="24"/>
          <w:szCs w:val="24"/>
        </w:rPr>
        <w:t xml:space="preserve"> </w:t>
      </w:r>
      <w:r w:rsidR="002C171B">
        <w:rPr>
          <w:rFonts w:ascii="Times New Roman" w:eastAsia="Calibri" w:hAnsi="Times New Roman" w:cs="Times New Roman"/>
          <w:sz w:val="24"/>
          <w:szCs w:val="24"/>
        </w:rPr>
        <w:t xml:space="preserve">kovo 3 d.       </w:t>
      </w:r>
    </w:p>
    <w:p w:rsidR="00B7458A" w:rsidRPr="00B7458A" w:rsidRDefault="00B7458A" w:rsidP="00B7458A">
      <w:pPr>
        <w:spacing w:after="0" w:line="240" w:lineRule="auto"/>
        <w:ind w:left="5184" w:firstLine="1296"/>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įsakymu Nr. </w:t>
      </w:r>
      <w:r w:rsidR="002C171B">
        <w:rPr>
          <w:rFonts w:ascii="Times New Roman" w:eastAsia="Calibri" w:hAnsi="Times New Roman" w:cs="Times New Roman"/>
          <w:sz w:val="24"/>
          <w:szCs w:val="24"/>
        </w:rPr>
        <w:t>VĮ-63(22.1.7)</w:t>
      </w:r>
    </w:p>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                                                                                                           </w:t>
      </w:r>
    </w:p>
    <w:p w:rsidR="00B7458A" w:rsidRPr="00163E9E" w:rsidRDefault="00B7458A" w:rsidP="00B7458A">
      <w:pPr>
        <w:spacing w:after="0" w:line="240" w:lineRule="auto"/>
        <w:jc w:val="both"/>
        <w:rPr>
          <w:rFonts w:ascii="Times New Roman" w:eastAsia="Calibri" w:hAnsi="Times New Roman" w:cs="Times New Roman"/>
          <w:sz w:val="24"/>
          <w:szCs w:val="24"/>
        </w:rPr>
      </w:pPr>
      <w:r w:rsidRPr="00163E9E">
        <w:rPr>
          <w:rFonts w:ascii="Times New Roman" w:eastAsia="Calibri" w:hAnsi="Times New Roman" w:cs="Times New Roman"/>
          <w:sz w:val="24"/>
          <w:szCs w:val="24"/>
        </w:rPr>
        <w:t xml:space="preserve">                                                                        </w:t>
      </w:r>
      <w:r w:rsidR="00856687">
        <w:rPr>
          <w:rFonts w:ascii="Times New Roman" w:eastAsia="Calibri" w:hAnsi="Times New Roman" w:cs="Times New Roman"/>
          <w:sz w:val="24"/>
          <w:szCs w:val="24"/>
        </w:rPr>
        <w:t xml:space="preserve">                            </w:t>
      </w:r>
      <w:r w:rsidRPr="00163E9E">
        <w:rPr>
          <w:rFonts w:ascii="Times New Roman" w:eastAsia="Calibri" w:hAnsi="Times New Roman" w:cs="Times New Roman"/>
          <w:sz w:val="24"/>
          <w:szCs w:val="24"/>
        </w:rPr>
        <w:t xml:space="preserve"> PATVIRTINTA</w:t>
      </w:r>
    </w:p>
    <w:p w:rsidR="00B7458A" w:rsidRPr="00163E9E" w:rsidRDefault="00B7458A" w:rsidP="00B7458A">
      <w:pPr>
        <w:spacing w:after="0" w:line="240" w:lineRule="auto"/>
        <w:ind w:left="5184" w:firstLine="1296"/>
        <w:jc w:val="both"/>
        <w:rPr>
          <w:rFonts w:ascii="Times New Roman" w:eastAsia="Calibri" w:hAnsi="Times New Roman" w:cs="Times New Roman"/>
          <w:sz w:val="24"/>
          <w:szCs w:val="24"/>
        </w:rPr>
      </w:pPr>
      <w:r w:rsidRPr="00163E9E">
        <w:rPr>
          <w:rFonts w:ascii="Times New Roman" w:eastAsia="Calibri" w:hAnsi="Times New Roman" w:cs="Times New Roman"/>
          <w:sz w:val="24"/>
          <w:szCs w:val="24"/>
        </w:rPr>
        <w:t>Panevėžio lopšelio-darželio</w:t>
      </w:r>
    </w:p>
    <w:p w:rsidR="00B7458A" w:rsidRPr="00163E9E" w:rsidRDefault="00B7458A" w:rsidP="00B7458A">
      <w:pPr>
        <w:spacing w:after="0" w:line="240" w:lineRule="auto"/>
        <w:ind w:left="5184" w:firstLine="1296"/>
        <w:jc w:val="both"/>
        <w:rPr>
          <w:rFonts w:ascii="Times New Roman" w:eastAsia="Calibri" w:hAnsi="Times New Roman" w:cs="Times New Roman"/>
          <w:sz w:val="24"/>
          <w:szCs w:val="24"/>
        </w:rPr>
      </w:pPr>
      <w:r w:rsidRPr="00163E9E">
        <w:rPr>
          <w:rFonts w:ascii="Times New Roman" w:eastAsia="Calibri" w:hAnsi="Times New Roman" w:cs="Times New Roman"/>
          <w:sz w:val="24"/>
          <w:szCs w:val="24"/>
        </w:rPr>
        <w:t>,,Diemedis“ direktoriaus</w:t>
      </w:r>
    </w:p>
    <w:p w:rsidR="00B7458A" w:rsidRPr="00807B3F" w:rsidRDefault="00352F7C" w:rsidP="00B7458A">
      <w:pPr>
        <w:spacing w:after="0" w:line="240" w:lineRule="auto"/>
        <w:ind w:left="5184" w:firstLine="1296"/>
        <w:jc w:val="both"/>
        <w:rPr>
          <w:rFonts w:ascii="Times New Roman" w:eastAsia="Calibri" w:hAnsi="Times New Roman" w:cs="Times New Roman"/>
          <w:sz w:val="24"/>
          <w:szCs w:val="24"/>
        </w:rPr>
      </w:pPr>
      <w:r w:rsidRPr="00807B3F">
        <w:rPr>
          <w:rFonts w:ascii="Times New Roman" w:eastAsia="Calibri" w:hAnsi="Times New Roman" w:cs="Times New Roman"/>
          <w:sz w:val="24"/>
          <w:szCs w:val="24"/>
        </w:rPr>
        <w:t>2020 m. kovo</w:t>
      </w:r>
      <w:r w:rsidR="00807B3F" w:rsidRPr="00807B3F">
        <w:rPr>
          <w:rFonts w:ascii="Times New Roman" w:eastAsia="Calibri" w:hAnsi="Times New Roman" w:cs="Times New Roman"/>
          <w:sz w:val="24"/>
          <w:szCs w:val="24"/>
        </w:rPr>
        <w:t xml:space="preserve"> 4</w:t>
      </w:r>
      <w:r w:rsidRPr="00807B3F">
        <w:rPr>
          <w:rFonts w:ascii="Times New Roman" w:eastAsia="Calibri" w:hAnsi="Times New Roman" w:cs="Times New Roman"/>
          <w:sz w:val="24"/>
          <w:szCs w:val="24"/>
        </w:rPr>
        <w:t xml:space="preserve"> </w:t>
      </w:r>
      <w:r w:rsidR="00B7458A" w:rsidRPr="00807B3F">
        <w:rPr>
          <w:rFonts w:ascii="Times New Roman" w:eastAsia="Calibri" w:hAnsi="Times New Roman" w:cs="Times New Roman"/>
          <w:sz w:val="24"/>
          <w:szCs w:val="24"/>
        </w:rPr>
        <w:t>d.</w:t>
      </w:r>
    </w:p>
    <w:p w:rsidR="00B7458A" w:rsidRPr="00807B3F" w:rsidRDefault="00B7458A" w:rsidP="00B7458A">
      <w:pPr>
        <w:spacing w:after="0" w:line="240" w:lineRule="auto"/>
        <w:ind w:left="5184" w:firstLine="1296"/>
        <w:jc w:val="both"/>
        <w:rPr>
          <w:rFonts w:ascii="Times New Roman" w:eastAsia="Calibri" w:hAnsi="Times New Roman" w:cs="Times New Roman"/>
          <w:sz w:val="24"/>
          <w:szCs w:val="24"/>
        </w:rPr>
      </w:pPr>
      <w:r w:rsidRPr="00807B3F">
        <w:rPr>
          <w:rFonts w:ascii="Times New Roman" w:eastAsia="Calibri" w:hAnsi="Times New Roman" w:cs="Times New Roman"/>
          <w:sz w:val="24"/>
          <w:szCs w:val="24"/>
        </w:rPr>
        <w:t>įsakymu Nr. V-27</w:t>
      </w:r>
    </w:p>
    <w:p w:rsidR="00B7458A" w:rsidRPr="00B7458A" w:rsidRDefault="00B7458A" w:rsidP="00B7458A">
      <w:pPr>
        <w:spacing w:after="160" w:line="240" w:lineRule="auto"/>
        <w:ind w:left="5184" w:firstLine="1296"/>
        <w:jc w:val="both"/>
        <w:rPr>
          <w:rFonts w:ascii="Times New Roman" w:eastAsia="Calibri" w:hAnsi="Times New Roman" w:cs="Times New Roman"/>
          <w:sz w:val="24"/>
          <w:szCs w:val="24"/>
        </w:rPr>
      </w:pPr>
      <w:bookmarkStart w:id="0" w:name="_GoBack"/>
      <w:bookmarkEnd w:id="0"/>
    </w:p>
    <w:p w:rsidR="00B7458A" w:rsidRPr="00163E9E" w:rsidRDefault="00B7458A" w:rsidP="00B7458A">
      <w:pPr>
        <w:spacing w:after="160" w:line="240" w:lineRule="auto"/>
        <w:ind w:left="5184" w:firstLine="1296"/>
        <w:jc w:val="both"/>
        <w:rPr>
          <w:rFonts w:ascii="Times New Roman" w:eastAsia="Calibri" w:hAnsi="Times New Roman" w:cs="Times New Roman"/>
          <w:sz w:val="28"/>
          <w:szCs w:val="28"/>
        </w:rPr>
      </w:pPr>
    </w:p>
    <w:p w:rsidR="00B7458A" w:rsidRPr="00163E9E" w:rsidRDefault="00B7458A" w:rsidP="00B7458A">
      <w:pPr>
        <w:spacing w:after="160" w:line="240" w:lineRule="auto"/>
        <w:jc w:val="center"/>
        <w:rPr>
          <w:rFonts w:ascii="Times New Roman" w:eastAsia="Calibri" w:hAnsi="Times New Roman" w:cs="Times New Roman"/>
          <w:b/>
          <w:sz w:val="28"/>
          <w:szCs w:val="28"/>
        </w:rPr>
      </w:pPr>
      <w:r w:rsidRPr="00163E9E">
        <w:rPr>
          <w:rFonts w:ascii="Times New Roman" w:eastAsia="Calibri" w:hAnsi="Times New Roman" w:cs="Times New Roman"/>
          <w:b/>
          <w:sz w:val="28"/>
          <w:szCs w:val="28"/>
        </w:rPr>
        <w:t>PANEVĖŽIO LOPŠELIO-DARŽELIO ,,DIEMEDIS</w:t>
      </w:r>
    </w:p>
    <w:p w:rsidR="00B7458A" w:rsidRPr="00163E9E" w:rsidRDefault="00B7458A" w:rsidP="00B7458A">
      <w:pPr>
        <w:spacing w:after="160" w:line="240" w:lineRule="auto"/>
        <w:ind w:left="-900"/>
        <w:jc w:val="center"/>
        <w:rPr>
          <w:rFonts w:ascii="Times New Roman" w:eastAsia="Calibri" w:hAnsi="Times New Roman" w:cs="Times New Roman"/>
          <w:b/>
          <w:sz w:val="28"/>
          <w:szCs w:val="28"/>
        </w:rPr>
      </w:pPr>
      <w:r w:rsidRPr="00163E9E">
        <w:rPr>
          <w:rFonts w:ascii="Times New Roman" w:eastAsia="Calibri" w:hAnsi="Times New Roman" w:cs="Times New Roman"/>
          <w:b/>
          <w:sz w:val="28"/>
          <w:szCs w:val="28"/>
        </w:rPr>
        <w:t xml:space="preserve">         STRATEGINIS  PLANAS</w:t>
      </w:r>
    </w:p>
    <w:p w:rsidR="00B7458A" w:rsidRPr="00163E9E" w:rsidRDefault="00B7458A" w:rsidP="00B7458A">
      <w:pPr>
        <w:spacing w:after="160" w:line="240" w:lineRule="auto"/>
        <w:jc w:val="center"/>
        <w:rPr>
          <w:rFonts w:ascii="Times New Roman" w:eastAsia="Calibri" w:hAnsi="Times New Roman" w:cs="Times New Roman"/>
          <w:b/>
          <w:sz w:val="28"/>
          <w:szCs w:val="28"/>
        </w:rPr>
      </w:pPr>
      <w:r w:rsidRPr="00163E9E">
        <w:rPr>
          <w:rFonts w:ascii="Times New Roman" w:eastAsia="Calibri" w:hAnsi="Times New Roman" w:cs="Times New Roman"/>
          <w:b/>
          <w:sz w:val="28"/>
          <w:szCs w:val="28"/>
        </w:rPr>
        <w:t>2020–2022 M.</w:t>
      </w:r>
    </w:p>
    <w:p w:rsidR="00B7458A" w:rsidRPr="00163E9E" w:rsidRDefault="00B7458A" w:rsidP="00B7458A">
      <w:pPr>
        <w:spacing w:after="160" w:line="240" w:lineRule="auto"/>
        <w:jc w:val="center"/>
        <w:rPr>
          <w:rFonts w:ascii="Times New Roman" w:eastAsia="Calibri" w:hAnsi="Times New Roman" w:cs="Times New Roman"/>
          <w:b/>
          <w:sz w:val="28"/>
          <w:szCs w:val="28"/>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54739C" w:rsidRPr="00B7458A" w:rsidRDefault="0054739C"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0"/>
        <w:jc w:val="center"/>
        <w:rPr>
          <w:rFonts w:ascii="Times New Roman" w:eastAsia="Calibri" w:hAnsi="Times New Roman" w:cs="Times New Roman"/>
          <w:b/>
          <w:sz w:val="32"/>
          <w:szCs w:val="32"/>
        </w:rPr>
      </w:pPr>
      <w:r w:rsidRPr="00B7458A">
        <w:rPr>
          <w:rFonts w:ascii="Times New Roman" w:eastAsia="Calibri" w:hAnsi="Times New Roman" w:cs="Times New Roman"/>
          <w:b/>
          <w:sz w:val="32"/>
          <w:szCs w:val="32"/>
        </w:rPr>
        <w:t>TURINYS</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numPr>
          <w:ilvl w:val="0"/>
          <w:numId w:val="14"/>
        </w:numPr>
        <w:spacing w:after="0" w:line="360" w:lineRule="auto"/>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Įvadas ...................................................................................................</w:t>
      </w:r>
      <w:r w:rsidR="00F87C9F">
        <w:rPr>
          <w:rFonts w:ascii="Times New Roman" w:eastAsia="Calibri" w:hAnsi="Times New Roman" w:cs="Times New Roman"/>
          <w:sz w:val="24"/>
          <w:szCs w:val="24"/>
        </w:rPr>
        <w:t>........................</w:t>
      </w:r>
      <w:r w:rsidR="00F7246C">
        <w:rPr>
          <w:rFonts w:ascii="Times New Roman" w:eastAsia="Calibri" w:hAnsi="Times New Roman" w:cs="Times New Roman"/>
          <w:sz w:val="24"/>
          <w:szCs w:val="24"/>
        </w:rPr>
        <w:t>...........</w:t>
      </w:r>
      <w:r w:rsidR="00F87C9F">
        <w:rPr>
          <w:rFonts w:ascii="Times New Roman" w:eastAsia="Calibri" w:hAnsi="Times New Roman" w:cs="Times New Roman"/>
          <w:sz w:val="24"/>
          <w:szCs w:val="24"/>
        </w:rPr>
        <w:t>3</w:t>
      </w:r>
    </w:p>
    <w:p w:rsidR="00B7458A" w:rsidRPr="00B7458A" w:rsidRDefault="00B7458A" w:rsidP="00B7458A">
      <w:pPr>
        <w:numPr>
          <w:ilvl w:val="0"/>
          <w:numId w:val="14"/>
        </w:numPr>
        <w:spacing w:after="0" w:line="360" w:lineRule="auto"/>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Bendrosios  žinios........................................................................................</w:t>
      </w:r>
      <w:r w:rsidR="00F87C9F">
        <w:rPr>
          <w:rFonts w:ascii="Times New Roman" w:eastAsia="Calibri" w:hAnsi="Times New Roman" w:cs="Times New Roman"/>
          <w:sz w:val="24"/>
          <w:szCs w:val="24"/>
        </w:rPr>
        <w:t>..................</w:t>
      </w:r>
      <w:r w:rsidR="00F7246C">
        <w:rPr>
          <w:rFonts w:ascii="Times New Roman" w:eastAsia="Calibri" w:hAnsi="Times New Roman" w:cs="Times New Roman"/>
          <w:sz w:val="24"/>
          <w:szCs w:val="24"/>
        </w:rPr>
        <w:t>..........</w:t>
      </w:r>
      <w:r w:rsidR="00F87C9F">
        <w:rPr>
          <w:rFonts w:ascii="Times New Roman" w:eastAsia="Calibri" w:hAnsi="Times New Roman" w:cs="Times New Roman"/>
          <w:sz w:val="24"/>
          <w:szCs w:val="24"/>
        </w:rPr>
        <w:t>4</w:t>
      </w:r>
    </w:p>
    <w:p w:rsidR="00B7458A" w:rsidRPr="00B7458A" w:rsidRDefault="00B7458A" w:rsidP="00B7458A">
      <w:pPr>
        <w:numPr>
          <w:ilvl w:val="0"/>
          <w:numId w:val="14"/>
        </w:numPr>
        <w:spacing w:after="0" w:line="360" w:lineRule="auto"/>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Bendrosios  nuostatos...........................................................................</w:t>
      </w:r>
      <w:r w:rsidR="00F87C9F">
        <w:rPr>
          <w:rFonts w:ascii="Times New Roman" w:eastAsia="Calibri" w:hAnsi="Times New Roman" w:cs="Times New Roman"/>
          <w:sz w:val="24"/>
          <w:szCs w:val="24"/>
        </w:rPr>
        <w:t>..........................</w:t>
      </w:r>
      <w:r w:rsidR="00F7246C">
        <w:rPr>
          <w:rFonts w:ascii="Times New Roman" w:eastAsia="Calibri" w:hAnsi="Times New Roman" w:cs="Times New Roman"/>
          <w:sz w:val="24"/>
          <w:szCs w:val="24"/>
        </w:rPr>
        <w:t>......</w:t>
      </w:r>
      <w:r w:rsidR="00EE2D9E">
        <w:rPr>
          <w:rFonts w:ascii="Times New Roman" w:eastAsia="Calibri" w:hAnsi="Times New Roman" w:cs="Times New Roman"/>
          <w:sz w:val="24"/>
          <w:szCs w:val="24"/>
        </w:rPr>
        <w:t>..  4</w:t>
      </w:r>
    </w:p>
    <w:p w:rsidR="00B7458A" w:rsidRPr="00B7458A" w:rsidRDefault="00B7458A" w:rsidP="00B7458A">
      <w:pPr>
        <w:numPr>
          <w:ilvl w:val="0"/>
          <w:numId w:val="14"/>
        </w:numPr>
        <w:spacing w:after="0" w:line="360" w:lineRule="auto"/>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Išorinė  analizė .......................... ..........................................................</w:t>
      </w:r>
      <w:r w:rsidR="00F87C9F">
        <w:rPr>
          <w:rFonts w:ascii="Times New Roman" w:eastAsia="Calibri" w:hAnsi="Times New Roman" w:cs="Times New Roman"/>
          <w:sz w:val="24"/>
          <w:szCs w:val="24"/>
        </w:rPr>
        <w:t>..........................</w:t>
      </w:r>
      <w:r w:rsidR="00F7246C">
        <w:rPr>
          <w:rFonts w:ascii="Times New Roman" w:eastAsia="Calibri" w:hAnsi="Times New Roman" w:cs="Times New Roman"/>
          <w:sz w:val="24"/>
          <w:szCs w:val="24"/>
        </w:rPr>
        <w:t>.....</w:t>
      </w:r>
      <w:r w:rsidR="00EE2D9E">
        <w:rPr>
          <w:rFonts w:ascii="Times New Roman" w:eastAsia="Calibri" w:hAnsi="Times New Roman" w:cs="Times New Roman"/>
          <w:sz w:val="24"/>
          <w:szCs w:val="24"/>
        </w:rPr>
        <w:t>.... 5</w:t>
      </w:r>
      <w:r w:rsidRPr="00B7458A">
        <w:rPr>
          <w:rFonts w:ascii="Times New Roman" w:eastAsia="Calibri" w:hAnsi="Times New Roman" w:cs="Times New Roman"/>
          <w:sz w:val="24"/>
          <w:szCs w:val="24"/>
        </w:rPr>
        <w:t xml:space="preserve">                                                                                      </w:t>
      </w:r>
    </w:p>
    <w:p w:rsidR="00B7458A" w:rsidRPr="00B7458A" w:rsidRDefault="00B7458A" w:rsidP="00B7458A">
      <w:pPr>
        <w:numPr>
          <w:ilvl w:val="0"/>
          <w:numId w:val="14"/>
        </w:numPr>
        <w:spacing w:after="0" w:line="360" w:lineRule="auto"/>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Vidinė  analizė......................................................................................</w:t>
      </w:r>
      <w:r w:rsidR="00F87C9F">
        <w:rPr>
          <w:rFonts w:ascii="Times New Roman" w:eastAsia="Calibri" w:hAnsi="Times New Roman" w:cs="Times New Roman"/>
          <w:sz w:val="24"/>
          <w:szCs w:val="24"/>
        </w:rPr>
        <w:t>...........................</w:t>
      </w:r>
      <w:r w:rsidR="00F7246C">
        <w:rPr>
          <w:rFonts w:ascii="Times New Roman" w:eastAsia="Calibri" w:hAnsi="Times New Roman" w:cs="Times New Roman"/>
          <w:sz w:val="24"/>
          <w:szCs w:val="24"/>
        </w:rPr>
        <w:t>....</w:t>
      </w:r>
      <w:r w:rsidR="00EE2D9E">
        <w:rPr>
          <w:rFonts w:ascii="Times New Roman" w:eastAsia="Calibri" w:hAnsi="Times New Roman" w:cs="Times New Roman"/>
          <w:sz w:val="24"/>
          <w:szCs w:val="24"/>
        </w:rPr>
        <w:t>....6</w:t>
      </w:r>
    </w:p>
    <w:p w:rsidR="00B7458A" w:rsidRPr="00B7458A" w:rsidRDefault="00B7458A" w:rsidP="00B7458A">
      <w:pPr>
        <w:numPr>
          <w:ilvl w:val="0"/>
          <w:numId w:val="14"/>
        </w:numPr>
        <w:spacing w:after="0" w:line="360" w:lineRule="auto"/>
        <w:contextualSpacing/>
        <w:rPr>
          <w:rFonts w:ascii="Times New Roman" w:eastAsia="Calibri" w:hAnsi="Times New Roman" w:cs="Times New Roman"/>
          <w:sz w:val="24"/>
          <w:szCs w:val="24"/>
        </w:rPr>
      </w:pPr>
      <w:proofErr w:type="spellStart"/>
      <w:r w:rsidRPr="00B7458A">
        <w:rPr>
          <w:rFonts w:ascii="Times New Roman" w:eastAsia="Calibri" w:hAnsi="Times New Roman" w:cs="Times New Roman"/>
          <w:sz w:val="24"/>
          <w:szCs w:val="24"/>
        </w:rPr>
        <w:t>SSGG</w:t>
      </w:r>
      <w:proofErr w:type="spellEnd"/>
      <w:r w:rsidRPr="00B7458A">
        <w:rPr>
          <w:rFonts w:ascii="Times New Roman" w:eastAsia="Calibri" w:hAnsi="Times New Roman" w:cs="Times New Roman"/>
          <w:sz w:val="24"/>
          <w:szCs w:val="24"/>
        </w:rPr>
        <w:t xml:space="preserve">  analizė.......................................................................................</w:t>
      </w:r>
      <w:r w:rsidR="00F7246C">
        <w:rPr>
          <w:rFonts w:ascii="Times New Roman" w:eastAsia="Calibri" w:hAnsi="Times New Roman" w:cs="Times New Roman"/>
          <w:sz w:val="24"/>
          <w:szCs w:val="24"/>
        </w:rPr>
        <w:t>.............................</w:t>
      </w:r>
      <w:r w:rsidR="00EE2D9E">
        <w:rPr>
          <w:rFonts w:ascii="Times New Roman" w:eastAsia="Calibri" w:hAnsi="Times New Roman" w:cs="Times New Roman"/>
          <w:sz w:val="24"/>
          <w:szCs w:val="24"/>
        </w:rPr>
        <w:t>.....</w:t>
      </w:r>
      <w:r w:rsidR="008F55C7">
        <w:rPr>
          <w:rFonts w:ascii="Times New Roman" w:eastAsia="Calibri" w:hAnsi="Times New Roman" w:cs="Times New Roman"/>
          <w:sz w:val="24"/>
          <w:szCs w:val="24"/>
        </w:rPr>
        <w:t>.</w:t>
      </w:r>
      <w:r w:rsidR="00EE2D9E">
        <w:rPr>
          <w:rFonts w:ascii="Times New Roman" w:eastAsia="Calibri" w:hAnsi="Times New Roman" w:cs="Times New Roman"/>
          <w:sz w:val="24"/>
          <w:szCs w:val="24"/>
        </w:rPr>
        <w:t>9</w:t>
      </w:r>
    </w:p>
    <w:p w:rsidR="00B7458A" w:rsidRPr="00B7458A" w:rsidRDefault="00B7458A" w:rsidP="00B7458A">
      <w:pPr>
        <w:numPr>
          <w:ilvl w:val="0"/>
          <w:numId w:val="14"/>
        </w:numPr>
        <w:spacing w:after="0" w:line="360" w:lineRule="auto"/>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Lopšelio-darželio  strategija ................................................................</w:t>
      </w:r>
      <w:r w:rsidR="00EE2D9E">
        <w:rPr>
          <w:rFonts w:ascii="Times New Roman" w:eastAsia="Calibri" w:hAnsi="Times New Roman" w:cs="Times New Roman"/>
          <w:sz w:val="24"/>
          <w:szCs w:val="24"/>
        </w:rPr>
        <w:t>..................................10</w:t>
      </w:r>
    </w:p>
    <w:p w:rsidR="00B7458A" w:rsidRPr="00B7458A" w:rsidRDefault="00B7458A" w:rsidP="00B7458A">
      <w:pPr>
        <w:numPr>
          <w:ilvl w:val="0"/>
          <w:numId w:val="14"/>
        </w:numPr>
        <w:spacing w:after="0" w:line="360" w:lineRule="auto"/>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Strateginiai  tikslai  ir  jų  įgyvendinimas ............................................</w:t>
      </w:r>
      <w:r w:rsidR="00EE2D9E">
        <w:rPr>
          <w:rFonts w:ascii="Times New Roman" w:eastAsia="Calibri" w:hAnsi="Times New Roman" w:cs="Times New Roman"/>
          <w:sz w:val="24"/>
          <w:szCs w:val="24"/>
        </w:rPr>
        <w:t>.................................</w:t>
      </w:r>
      <w:r w:rsidR="008F55C7">
        <w:rPr>
          <w:rFonts w:ascii="Times New Roman" w:eastAsia="Calibri" w:hAnsi="Times New Roman" w:cs="Times New Roman"/>
          <w:sz w:val="24"/>
          <w:szCs w:val="24"/>
        </w:rPr>
        <w:t>.</w:t>
      </w:r>
      <w:r w:rsidR="00EE2D9E">
        <w:rPr>
          <w:rFonts w:ascii="Times New Roman" w:eastAsia="Calibri" w:hAnsi="Times New Roman" w:cs="Times New Roman"/>
          <w:sz w:val="24"/>
          <w:szCs w:val="24"/>
        </w:rPr>
        <w:t>11</w:t>
      </w:r>
    </w:p>
    <w:p w:rsidR="00B7458A" w:rsidRPr="00B7458A" w:rsidRDefault="00B7458A" w:rsidP="00B7458A">
      <w:pPr>
        <w:numPr>
          <w:ilvl w:val="0"/>
          <w:numId w:val="14"/>
        </w:numPr>
        <w:spacing w:after="0" w:line="360" w:lineRule="auto"/>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Strateginių  priemonių  planas .............................................................</w:t>
      </w:r>
      <w:r w:rsidR="00F7246C">
        <w:rPr>
          <w:rFonts w:ascii="Times New Roman" w:eastAsia="Calibri" w:hAnsi="Times New Roman" w:cs="Times New Roman"/>
          <w:sz w:val="24"/>
          <w:szCs w:val="24"/>
        </w:rPr>
        <w:t>.</w:t>
      </w:r>
      <w:r w:rsidR="008F55C7">
        <w:rPr>
          <w:rFonts w:ascii="Times New Roman" w:eastAsia="Calibri" w:hAnsi="Times New Roman" w:cs="Times New Roman"/>
          <w:sz w:val="24"/>
          <w:szCs w:val="24"/>
        </w:rPr>
        <w:t>.................................16</w:t>
      </w:r>
    </w:p>
    <w:p w:rsidR="00B7458A" w:rsidRPr="00B7458A" w:rsidRDefault="00B7458A" w:rsidP="00B7458A">
      <w:pPr>
        <w:numPr>
          <w:ilvl w:val="0"/>
          <w:numId w:val="14"/>
        </w:numPr>
        <w:spacing w:after="0" w:line="360" w:lineRule="auto"/>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Strateginio  plano  įgyvendinimas .......................................................</w:t>
      </w:r>
      <w:r w:rsidR="00F7246C">
        <w:rPr>
          <w:rFonts w:ascii="Times New Roman" w:eastAsia="Calibri" w:hAnsi="Times New Roman" w:cs="Times New Roman"/>
          <w:sz w:val="24"/>
          <w:szCs w:val="24"/>
        </w:rPr>
        <w:t>..................................22</w:t>
      </w:r>
    </w:p>
    <w:p w:rsidR="00B7458A" w:rsidRPr="00B7458A" w:rsidRDefault="00B7458A" w:rsidP="00B7458A">
      <w:pPr>
        <w:spacing w:after="0" w:line="360" w:lineRule="auto"/>
        <w:rPr>
          <w:rFonts w:ascii="Times New Roman" w:eastAsia="Calibri" w:hAnsi="Times New Roman" w:cs="Times New Roman"/>
          <w:sz w:val="24"/>
          <w:szCs w:val="24"/>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160" w:line="240" w:lineRule="auto"/>
        <w:jc w:val="center"/>
        <w:rPr>
          <w:rFonts w:ascii="Times New Roman" w:eastAsia="Calibri" w:hAnsi="Times New Roman" w:cs="Times New Roman"/>
          <w:b/>
          <w:sz w:val="24"/>
          <w:szCs w:val="24"/>
        </w:rPr>
      </w:pPr>
    </w:p>
    <w:p w:rsidR="00B7458A" w:rsidRPr="00B7458A" w:rsidRDefault="00B7458A" w:rsidP="00B7458A">
      <w:pPr>
        <w:spacing w:after="0" w:line="240" w:lineRule="auto"/>
        <w:ind w:left="720"/>
        <w:contextualSpacing/>
        <w:jc w:val="center"/>
        <w:rPr>
          <w:rFonts w:ascii="Times New Roman" w:eastAsia="Calibri" w:hAnsi="Times New Roman" w:cs="Times New Roman"/>
          <w:b/>
          <w:sz w:val="28"/>
          <w:szCs w:val="28"/>
        </w:rPr>
      </w:pPr>
      <w:r w:rsidRPr="00B7458A">
        <w:rPr>
          <w:rFonts w:ascii="Times New Roman" w:eastAsia="Calibri" w:hAnsi="Times New Roman" w:cs="Times New Roman"/>
          <w:b/>
          <w:sz w:val="28"/>
          <w:szCs w:val="28"/>
        </w:rPr>
        <w:lastRenderedPageBreak/>
        <w:t>ĮVADAS</w:t>
      </w:r>
    </w:p>
    <w:p w:rsidR="00B7458A" w:rsidRPr="00B7458A" w:rsidRDefault="00B7458A" w:rsidP="00B7458A">
      <w:pPr>
        <w:spacing w:line="240" w:lineRule="auto"/>
        <w:ind w:left="720"/>
        <w:contextualSpacing/>
        <w:jc w:val="center"/>
        <w:rPr>
          <w:rFonts w:ascii="Times New Roman" w:eastAsia="Calibri" w:hAnsi="Times New Roman" w:cs="Times New Roman"/>
          <w:b/>
          <w:sz w:val="32"/>
          <w:szCs w:val="32"/>
        </w:rPr>
      </w:pPr>
    </w:p>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            Strateginis planas – tai veiklos programa trijų metų laikotarpiui. Jame numatomas nenutrūkstamas procesas įstaigos visuotinai aptartiems galutiniams tikslams pasiekti. Strateginis planas padeda numatyti ir kontroliuoti aplinkoje vykstančius procesus (miesto,  mikrorajono, įstaigos), išlaikyti veiklos tęstinumą, vienyti bendruomenę ir nukreipti jos veiklą svarbiausių tikslų link. Strateginio plano tikslas – kurti savitą įstaigos modelį, kuris leistų veiksmingai įgyvendinti  plane numatytąsias programas ir užtikrinti teikiamų paslaugų kokybę. Įstaigos strateginiai planai buvo sukurti 2011–2013 m.,  2014–2016  m., 2017–2019 m. ir suderinti su steigėju. Vėliau šie planai buvo koreguojami, pratęsiami, atsižvelgiant į įstaigos veiklos rezultatus. 2018 metais įvertinus vidaus ir išorės veiksnius, atlikus veiklos  kokybines ir kiekybines  analizes ir atsižvelgus į  gautus veiklos įsivertinimo rezultatus bei numatytus naujus sėkmės rodiklius,  buvo parengtas  strateginis planas 2020–2022 metams.  Rengiant strateginį planą rėmėmės šiais principais.</w:t>
      </w:r>
    </w:p>
    <w:p w:rsidR="00B7458A" w:rsidRPr="00B7458A" w:rsidRDefault="00B7458A" w:rsidP="00B7458A">
      <w:pPr>
        <w:spacing w:after="0" w:line="240" w:lineRule="auto"/>
        <w:jc w:val="both"/>
        <w:rPr>
          <w:rFonts w:ascii="Times New Roman" w:eastAsia="Calibri" w:hAnsi="Times New Roman" w:cs="Times New Roman"/>
          <w:b/>
          <w:sz w:val="24"/>
          <w:szCs w:val="24"/>
        </w:rPr>
      </w:pPr>
      <w:r w:rsidRPr="00B7458A">
        <w:rPr>
          <w:rFonts w:ascii="Times New Roman" w:eastAsia="Calibri" w:hAnsi="Times New Roman" w:cs="Times New Roman"/>
          <w:sz w:val="24"/>
          <w:szCs w:val="24"/>
        </w:rPr>
        <w:t xml:space="preserve"> </w:t>
      </w:r>
      <w:r w:rsidRPr="00B7458A">
        <w:rPr>
          <w:rFonts w:ascii="Times New Roman" w:eastAsia="Calibri" w:hAnsi="Times New Roman" w:cs="Times New Roman"/>
          <w:b/>
          <w:sz w:val="24"/>
          <w:szCs w:val="24"/>
        </w:rPr>
        <w:t>Konceptualumo</w:t>
      </w:r>
      <w:r w:rsidRPr="00B7458A">
        <w:rPr>
          <w:rFonts w:ascii="Times New Roman" w:eastAsia="Calibri" w:hAnsi="Times New Roman" w:cs="Times New Roman"/>
          <w:sz w:val="24"/>
          <w:szCs w:val="24"/>
        </w:rPr>
        <w:t xml:space="preserve"> – ugdymo institucijos veiklos planavimas grindžiamas dokumentais, reglamentuojančiais švietimo įstaigų veiklos politiką.</w:t>
      </w:r>
      <w:r w:rsidRPr="00B7458A">
        <w:rPr>
          <w:rFonts w:ascii="Times New Roman" w:eastAsia="Calibri" w:hAnsi="Times New Roman" w:cs="Times New Roman"/>
          <w:b/>
          <w:sz w:val="24"/>
          <w:szCs w:val="24"/>
        </w:rPr>
        <w:t xml:space="preserve">     </w:t>
      </w:r>
    </w:p>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b/>
          <w:sz w:val="24"/>
          <w:szCs w:val="24"/>
        </w:rPr>
        <w:t xml:space="preserve"> Moksliškumo</w:t>
      </w:r>
      <w:r w:rsidRPr="00B7458A">
        <w:rPr>
          <w:rFonts w:ascii="Times New Roman" w:eastAsia="Calibri" w:hAnsi="Times New Roman" w:cs="Times New Roman"/>
          <w:sz w:val="24"/>
          <w:szCs w:val="24"/>
        </w:rPr>
        <w:t xml:space="preserve"> – veiklos planavimas grindžiamas vadybos, pedagogikos, psichologijos mokslų įžvalgomis ir rekomendacijomis.</w:t>
      </w:r>
    </w:p>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b/>
          <w:sz w:val="24"/>
          <w:szCs w:val="24"/>
        </w:rPr>
        <w:t>Visapusiškumo</w:t>
      </w:r>
      <w:r w:rsidRPr="00B7458A">
        <w:rPr>
          <w:rFonts w:ascii="Times New Roman" w:eastAsia="Calibri" w:hAnsi="Times New Roman" w:cs="Times New Roman"/>
          <w:sz w:val="24"/>
          <w:szCs w:val="24"/>
        </w:rPr>
        <w:t xml:space="preserve"> – planas siejamas su vaiku, jo šeima, artimiausia aplinka, įstaigos specifika, filosofija ir tradicijomis. </w:t>
      </w:r>
    </w:p>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b/>
          <w:sz w:val="24"/>
          <w:szCs w:val="24"/>
        </w:rPr>
        <w:t xml:space="preserve">Perspektyvumo </w:t>
      </w:r>
      <w:r w:rsidRPr="00B7458A">
        <w:rPr>
          <w:rFonts w:ascii="Times New Roman" w:eastAsia="Calibri" w:hAnsi="Times New Roman" w:cs="Times New Roman"/>
          <w:sz w:val="24"/>
          <w:szCs w:val="24"/>
        </w:rPr>
        <w:t>– veikla planuojama ilgesniam laiko tarpsniui, kadangi daugelį problemų išspręsti ir tikslus įgyvendinti galima tik per ilgesnį laiko tarpą.</w:t>
      </w:r>
    </w:p>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b/>
          <w:sz w:val="24"/>
          <w:szCs w:val="24"/>
        </w:rPr>
        <w:t>Partnerystės</w:t>
      </w:r>
      <w:r w:rsidRPr="00B7458A">
        <w:rPr>
          <w:rFonts w:ascii="Times New Roman" w:eastAsia="Calibri" w:hAnsi="Times New Roman" w:cs="Times New Roman"/>
          <w:sz w:val="24"/>
          <w:szCs w:val="24"/>
        </w:rPr>
        <w:t xml:space="preserve"> – rengiant strateginį planą dalyvavo lopšelio - darželio administracija, pedagogai, tėvai, buvo ieškoma tarpusavio supratimo ir susitarimų.</w:t>
      </w:r>
    </w:p>
    <w:p w:rsidR="004B30F8"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b/>
          <w:sz w:val="24"/>
          <w:szCs w:val="24"/>
        </w:rPr>
        <w:t>Veiksmingumo</w:t>
      </w:r>
      <w:r w:rsidRPr="00B7458A">
        <w:rPr>
          <w:rFonts w:ascii="Times New Roman" w:eastAsia="Calibri" w:hAnsi="Times New Roman" w:cs="Times New Roman"/>
          <w:sz w:val="24"/>
          <w:szCs w:val="24"/>
        </w:rPr>
        <w:t xml:space="preserve"> – kokybiškų rezultatų siekiama, sumaniai ir taupiai naudojant materialinius ir intelektualinius išteklius. Nuolat vertinama, analizuojama ir planuojama darželio veikla, remiamasi  jos veiksminga vadyba – tinkamais, laiku  ir visai bendruomenei priimtinais sprendimais.</w:t>
      </w:r>
    </w:p>
    <w:p w:rsidR="00B7458A" w:rsidRPr="00B7458A" w:rsidRDefault="004B30F8" w:rsidP="00B7458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7458A" w:rsidRPr="00B7458A">
        <w:rPr>
          <w:rFonts w:ascii="Times New Roman" w:eastAsia="Calibri" w:hAnsi="Times New Roman" w:cs="Times New Roman"/>
          <w:sz w:val="24"/>
          <w:szCs w:val="24"/>
        </w:rPr>
        <w:t>Strateginį planą 2020–2022 metams rengė 2019 m. lapkričio 14 d. direktoriaus įsakymu</w:t>
      </w:r>
      <w:r w:rsidR="00F87C9F">
        <w:rPr>
          <w:rFonts w:ascii="Times New Roman" w:eastAsia="Calibri" w:hAnsi="Times New Roman" w:cs="Times New Roman"/>
          <w:sz w:val="24"/>
          <w:szCs w:val="24"/>
        </w:rPr>
        <w:t xml:space="preserve"> Nr. V-84</w:t>
      </w:r>
      <w:r w:rsidR="00B7458A" w:rsidRPr="00B7458A">
        <w:rPr>
          <w:rFonts w:ascii="Times New Roman" w:eastAsia="Calibri" w:hAnsi="Times New Roman" w:cs="Times New Roman"/>
          <w:sz w:val="24"/>
          <w:szCs w:val="24"/>
        </w:rPr>
        <w:t xml:space="preserve">  sudaryta strateginio planavimo darbo grupė, į kurios sudėtį įėjo administracijos nariai, pedagogai, tėvų atstovai. Rengiant planą vadovautasi:</w:t>
      </w:r>
    </w:p>
    <w:p w:rsidR="00B7458A" w:rsidRPr="00B7458A" w:rsidRDefault="00B7458A" w:rsidP="00B7458A">
      <w:pPr>
        <w:numPr>
          <w:ilvl w:val="0"/>
          <w:numId w:val="20"/>
        </w:numPr>
        <w:autoSpaceDE w:val="0"/>
        <w:autoSpaceDN w:val="0"/>
        <w:adjustRightInd w:val="0"/>
        <w:spacing w:after="0" w:line="240" w:lineRule="auto"/>
        <w:ind w:left="993"/>
        <w:jc w:val="both"/>
        <w:rPr>
          <w:rFonts w:ascii="Times New Roman" w:eastAsia="Times New Roman" w:hAnsi="Times New Roman" w:cs="Times New Roman"/>
          <w:color w:val="000000"/>
          <w:sz w:val="24"/>
          <w:szCs w:val="24"/>
          <w:lang w:eastAsia="lt-LT"/>
        </w:rPr>
      </w:pPr>
      <w:r w:rsidRPr="00B7458A">
        <w:rPr>
          <w:rFonts w:ascii="Times New Roman" w:eastAsia="Times New Roman" w:hAnsi="Times New Roman" w:cs="Times New Roman"/>
          <w:color w:val="000000"/>
          <w:sz w:val="24"/>
          <w:szCs w:val="24"/>
          <w:lang w:eastAsia="lt-LT"/>
        </w:rPr>
        <w:t xml:space="preserve">Lietuvos Respublikos švietimo 2011 m.  įstatymu ir jo vėlesniais pakeitimais; </w:t>
      </w:r>
    </w:p>
    <w:p w:rsidR="00B7458A" w:rsidRPr="00B7458A" w:rsidRDefault="004B30F8" w:rsidP="00B7458A">
      <w:pPr>
        <w:numPr>
          <w:ilvl w:val="0"/>
          <w:numId w:val="20"/>
        </w:numPr>
        <w:autoSpaceDE w:val="0"/>
        <w:autoSpaceDN w:val="0"/>
        <w:adjustRightInd w:val="0"/>
        <w:spacing w:after="0" w:line="240" w:lineRule="auto"/>
        <w:ind w:left="993"/>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Valstybine Š</w:t>
      </w:r>
      <w:r w:rsidR="00B7458A" w:rsidRPr="00B7458A">
        <w:rPr>
          <w:rFonts w:ascii="Times New Roman" w:eastAsia="Times New Roman" w:hAnsi="Times New Roman" w:cs="Times New Roman"/>
          <w:color w:val="000000"/>
          <w:sz w:val="24"/>
          <w:szCs w:val="24"/>
          <w:lang w:eastAsia="lt-LT"/>
        </w:rPr>
        <w:t>vietimo 2013–2022 metų strategija;</w:t>
      </w:r>
    </w:p>
    <w:p w:rsidR="00B7458A" w:rsidRPr="00B7458A" w:rsidRDefault="00B7458A" w:rsidP="00B7458A">
      <w:pPr>
        <w:numPr>
          <w:ilvl w:val="0"/>
          <w:numId w:val="20"/>
        </w:numPr>
        <w:autoSpaceDE w:val="0"/>
        <w:autoSpaceDN w:val="0"/>
        <w:adjustRightInd w:val="0"/>
        <w:spacing w:after="0" w:line="240" w:lineRule="auto"/>
        <w:ind w:left="993"/>
        <w:jc w:val="both"/>
        <w:rPr>
          <w:rFonts w:ascii="Times New Roman" w:eastAsia="Times New Roman" w:hAnsi="Times New Roman" w:cs="Times New Roman"/>
          <w:color w:val="000000"/>
          <w:sz w:val="24"/>
          <w:szCs w:val="24"/>
          <w:lang w:eastAsia="lt-LT"/>
        </w:rPr>
      </w:pPr>
      <w:r w:rsidRPr="00B7458A">
        <w:rPr>
          <w:rFonts w:ascii="Times New Roman" w:eastAsia="Times New Roman" w:hAnsi="Times New Roman" w:cs="Times New Roman"/>
          <w:color w:val="000000"/>
          <w:sz w:val="24"/>
          <w:szCs w:val="24"/>
          <w:lang w:eastAsia="lt-LT"/>
        </w:rPr>
        <w:t xml:space="preserve">Lietuvos pažangos strategija „Lietuva 2030“; </w:t>
      </w:r>
    </w:p>
    <w:p w:rsidR="00B7458A" w:rsidRPr="00B7458A" w:rsidRDefault="00B7458A" w:rsidP="00B7458A">
      <w:pPr>
        <w:numPr>
          <w:ilvl w:val="0"/>
          <w:numId w:val="20"/>
        </w:numPr>
        <w:tabs>
          <w:tab w:val="left" w:pos="851"/>
        </w:tabs>
        <w:autoSpaceDE w:val="0"/>
        <w:autoSpaceDN w:val="0"/>
        <w:adjustRightInd w:val="0"/>
        <w:spacing w:after="0" w:line="240" w:lineRule="auto"/>
        <w:ind w:left="993"/>
        <w:jc w:val="both"/>
        <w:rPr>
          <w:rFonts w:ascii="Times New Roman" w:eastAsia="Times New Roman" w:hAnsi="Times New Roman" w:cs="Times New Roman"/>
          <w:color w:val="000000"/>
          <w:sz w:val="24"/>
          <w:szCs w:val="24"/>
          <w:lang w:eastAsia="lt-LT"/>
        </w:rPr>
      </w:pPr>
      <w:r w:rsidRPr="00B7458A">
        <w:rPr>
          <w:rFonts w:ascii="Times New Roman" w:eastAsia="Times New Roman" w:hAnsi="Times New Roman" w:cs="Times New Roman"/>
          <w:color w:val="000000"/>
          <w:sz w:val="24"/>
          <w:szCs w:val="24"/>
          <w:lang w:eastAsia="lt-LT"/>
        </w:rPr>
        <w:t xml:space="preserve">  Lietuvos Respublikos šviet</w:t>
      </w:r>
      <w:r w:rsidR="00F87C9F">
        <w:rPr>
          <w:rFonts w:ascii="Times New Roman" w:eastAsia="Times New Roman" w:hAnsi="Times New Roman" w:cs="Times New Roman"/>
          <w:color w:val="000000"/>
          <w:sz w:val="24"/>
          <w:szCs w:val="24"/>
          <w:lang w:eastAsia="lt-LT"/>
        </w:rPr>
        <w:t>imo ir mokslo ministerijos 2019–</w:t>
      </w:r>
      <w:r w:rsidRPr="00B7458A">
        <w:rPr>
          <w:rFonts w:ascii="Times New Roman" w:eastAsia="Times New Roman" w:hAnsi="Times New Roman" w:cs="Times New Roman"/>
          <w:color w:val="000000"/>
          <w:sz w:val="24"/>
          <w:szCs w:val="24"/>
          <w:lang w:eastAsia="lt-LT"/>
        </w:rPr>
        <w:t>2020 metų strateginiu planu;</w:t>
      </w:r>
    </w:p>
    <w:p w:rsidR="00B7458A" w:rsidRPr="00B7458A" w:rsidRDefault="00B7458A" w:rsidP="00B7458A">
      <w:pPr>
        <w:numPr>
          <w:ilvl w:val="0"/>
          <w:numId w:val="20"/>
        </w:numPr>
        <w:autoSpaceDE w:val="0"/>
        <w:autoSpaceDN w:val="0"/>
        <w:adjustRightInd w:val="0"/>
        <w:spacing w:after="0" w:line="240" w:lineRule="auto"/>
        <w:ind w:left="993"/>
        <w:jc w:val="both"/>
        <w:rPr>
          <w:rFonts w:ascii="Times New Roman" w:eastAsia="Times New Roman" w:hAnsi="Times New Roman" w:cs="Times New Roman"/>
          <w:sz w:val="24"/>
          <w:szCs w:val="24"/>
          <w:lang w:eastAsia="lt-LT"/>
        </w:rPr>
      </w:pPr>
      <w:r w:rsidRPr="00B7458A">
        <w:rPr>
          <w:rFonts w:ascii="Times New Roman" w:eastAsia="Times New Roman" w:hAnsi="Times New Roman" w:cs="Times New Roman"/>
          <w:sz w:val="24"/>
          <w:szCs w:val="24"/>
          <w:lang w:eastAsia="lt-LT"/>
        </w:rPr>
        <w:t>Panevėžio miesto 2014 –2020 m. strateginiu plėtros planu;</w:t>
      </w:r>
    </w:p>
    <w:p w:rsidR="00B7458A" w:rsidRPr="00B7458A" w:rsidRDefault="00F87C9F" w:rsidP="00B7458A">
      <w:pPr>
        <w:numPr>
          <w:ilvl w:val="0"/>
          <w:numId w:val="20"/>
        </w:numPr>
        <w:autoSpaceDE w:val="0"/>
        <w:autoSpaceDN w:val="0"/>
        <w:adjustRightInd w:val="0"/>
        <w:spacing w:after="0" w:line="240" w:lineRule="auto"/>
        <w:ind w:left="993"/>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Lopšelio-darželio  2017–</w:t>
      </w:r>
      <w:r w:rsidR="00B7458A" w:rsidRPr="00B7458A">
        <w:rPr>
          <w:rFonts w:ascii="Times New Roman" w:eastAsia="Times New Roman" w:hAnsi="Times New Roman" w:cs="Times New Roman"/>
          <w:color w:val="000000"/>
          <w:sz w:val="24"/>
          <w:szCs w:val="24"/>
          <w:lang w:eastAsia="lt-LT"/>
        </w:rPr>
        <w:t xml:space="preserve">2019 m. veiklos ataskaitomis; </w:t>
      </w:r>
    </w:p>
    <w:p w:rsidR="00B7458A" w:rsidRPr="00B7458A" w:rsidRDefault="00B7458A" w:rsidP="00B7458A">
      <w:pPr>
        <w:numPr>
          <w:ilvl w:val="0"/>
          <w:numId w:val="20"/>
        </w:numPr>
        <w:tabs>
          <w:tab w:val="left" w:pos="851"/>
        </w:tabs>
        <w:autoSpaceDE w:val="0"/>
        <w:autoSpaceDN w:val="0"/>
        <w:adjustRightInd w:val="0"/>
        <w:spacing w:after="0" w:line="240" w:lineRule="auto"/>
        <w:ind w:left="993"/>
        <w:jc w:val="both"/>
        <w:rPr>
          <w:rFonts w:ascii="Times New Roman" w:eastAsia="Times New Roman" w:hAnsi="Times New Roman" w:cs="Times New Roman"/>
          <w:color w:val="000000"/>
          <w:sz w:val="24"/>
          <w:szCs w:val="24"/>
          <w:lang w:eastAsia="lt-LT"/>
        </w:rPr>
      </w:pPr>
      <w:r w:rsidRPr="00B7458A">
        <w:rPr>
          <w:rFonts w:ascii="Times New Roman" w:eastAsia="Times New Roman" w:hAnsi="Times New Roman" w:cs="Times New Roman"/>
          <w:color w:val="000000"/>
          <w:sz w:val="24"/>
          <w:szCs w:val="24"/>
          <w:lang w:eastAsia="lt-LT"/>
        </w:rPr>
        <w:t xml:space="preserve">  Lopšelio-darželio bendruomenės narių rekomendacijomis, pageidavimais, lūkesčiais ir pasiūlymais; </w:t>
      </w:r>
    </w:p>
    <w:p w:rsidR="00B7458A" w:rsidRPr="00B7458A" w:rsidRDefault="00B7458A" w:rsidP="00B7458A">
      <w:pPr>
        <w:tabs>
          <w:tab w:val="left" w:pos="993"/>
        </w:tabs>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B7458A">
        <w:rPr>
          <w:rFonts w:ascii="Times New Roman" w:eastAsia="Times New Roman" w:hAnsi="Times New Roman" w:cs="Times New Roman"/>
          <w:color w:val="000000"/>
          <w:sz w:val="24"/>
          <w:szCs w:val="24"/>
          <w:lang w:eastAsia="lt-LT"/>
        </w:rPr>
        <w:t xml:space="preserve">          </w:t>
      </w:r>
      <w:r w:rsidR="00F87C9F">
        <w:rPr>
          <w:rFonts w:ascii="Times New Roman" w:eastAsia="Times New Roman" w:hAnsi="Times New Roman" w:cs="Times New Roman"/>
          <w:color w:val="000000"/>
          <w:sz w:val="24"/>
          <w:szCs w:val="24"/>
          <w:lang w:eastAsia="lt-LT"/>
        </w:rPr>
        <w:t>Rengiant 2020–2</w:t>
      </w:r>
      <w:r w:rsidRPr="00B7458A">
        <w:rPr>
          <w:rFonts w:ascii="Times New Roman" w:eastAsia="Times New Roman" w:hAnsi="Times New Roman" w:cs="Times New Roman"/>
          <w:color w:val="000000"/>
          <w:sz w:val="24"/>
          <w:szCs w:val="24"/>
          <w:lang w:eastAsia="lt-LT"/>
        </w:rPr>
        <w:t>022 m. strateginį planą atsižvelgta į lopšelio-darželio vykdomą veiklą, turimus žmogiškuosius, materialinius išteklius, bendruomenės narių pasiūlymus, pageidavimus, poreikius.</w:t>
      </w:r>
    </w:p>
    <w:p w:rsidR="00B7458A" w:rsidRPr="00B7458A" w:rsidRDefault="00B7458A" w:rsidP="00B7458A">
      <w:pPr>
        <w:tabs>
          <w:tab w:val="left" w:pos="993"/>
        </w:tabs>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B7458A">
        <w:rPr>
          <w:rFonts w:ascii="Times New Roman" w:eastAsia="Times New Roman" w:hAnsi="Times New Roman" w:cs="Times New Roman"/>
          <w:color w:val="000000"/>
          <w:sz w:val="24"/>
          <w:szCs w:val="24"/>
          <w:lang w:eastAsia="lt-LT"/>
        </w:rPr>
        <w:t xml:space="preserve">           Strateginiam planui pritarta 2020 m. sausio 15 d. lopšelio-darželio Mokytojų   tarybos posėdyje, protokolas Nr. 1. </w:t>
      </w:r>
      <w:r w:rsidRPr="00B7458A">
        <w:rPr>
          <w:rFonts w:ascii="Times New Roman" w:eastAsia="Times New Roman" w:hAnsi="Times New Roman" w:cs="Times New Roman"/>
          <w:sz w:val="24"/>
          <w:szCs w:val="24"/>
          <w:lang w:eastAsia="lt-LT"/>
        </w:rPr>
        <w:t>Planas pristatytas, aptartas, jam pritarta 2020 m. vasario mėn. 10 d.  Tarybos posėdyje, protokolas Nr.1.</w:t>
      </w:r>
    </w:p>
    <w:p w:rsidR="00B7458A" w:rsidRPr="00B7458A" w:rsidRDefault="004B30F8" w:rsidP="00B7458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7458A" w:rsidRPr="00B7458A">
        <w:rPr>
          <w:rFonts w:ascii="Times New Roman" w:eastAsia="Calibri" w:hAnsi="Times New Roman" w:cs="Times New Roman"/>
          <w:sz w:val="24"/>
          <w:szCs w:val="24"/>
        </w:rPr>
        <w:t xml:space="preserve"> Parengta strategija sudarys optimalias sąlygas lopšeliui-darželiui „Diemedis“ tapti kokybiška, patrauklia ir savita ugdymo institucija.</w:t>
      </w:r>
    </w:p>
    <w:p w:rsidR="00B7458A" w:rsidRPr="00B7458A" w:rsidRDefault="00B7458A" w:rsidP="00B7458A">
      <w:pPr>
        <w:spacing w:after="0" w:line="240" w:lineRule="auto"/>
        <w:ind w:left="720"/>
        <w:contextualSpacing/>
        <w:jc w:val="center"/>
        <w:rPr>
          <w:rFonts w:ascii="Times New Roman" w:eastAsia="Calibri" w:hAnsi="Times New Roman" w:cs="Times New Roman"/>
          <w:b/>
          <w:sz w:val="28"/>
          <w:szCs w:val="28"/>
        </w:rPr>
      </w:pPr>
    </w:p>
    <w:p w:rsidR="00B7458A" w:rsidRPr="00B7458A" w:rsidRDefault="00B7458A" w:rsidP="00B7458A">
      <w:pPr>
        <w:spacing w:after="0" w:line="240" w:lineRule="auto"/>
        <w:ind w:left="720"/>
        <w:contextualSpacing/>
        <w:jc w:val="center"/>
        <w:rPr>
          <w:rFonts w:ascii="Times New Roman" w:eastAsia="Calibri" w:hAnsi="Times New Roman" w:cs="Times New Roman"/>
          <w:b/>
          <w:sz w:val="28"/>
          <w:szCs w:val="28"/>
        </w:rPr>
      </w:pPr>
    </w:p>
    <w:p w:rsidR="004B30F8" w:rsidRDefault="004B30F8" w:rsidP="00B7458A">
      <w:pPr>
        <w:spacing w:after="0" w:line="240" w:lineRule="auto"/>
        <w:ind w:left="720"/>
        <w:contextualSpacing/>
        <w:jc w:val="center"/>
        <w:rPr>
          <w:rFonts w:ascii="Times New Roman" w:eastAsia="Calibri" w:hAnsi="Times New Roman" w:cs="Times New Roman"/>
          <w:b/>
          <w:sz w:val="28"/>
          <w:szCs w:val="28"/>
        </w:rPr>
      </w:pPr>
    </w:p>
    <w:p w:rsidR="004B30F8" w:rsidRDefault="004B30F8" w:rsidP="00B7458A">
      <w:pPr>
        <w:spacing w:after="0" w:line="240" w:lineRule="auto"/>
        <w:ind w:left="720"/>
        <w:contextualSpacing/>
        <w:jc w:val="center"/>
        <w:rPr>
          <w:rFonts w:ascii="Times New Roman" w:eastAsia="Calibri" w:hAnsi="Times New Roman" w:cs="Times New Roman"/>
          <w:b/>
          <w:sz w:val="28"/>
          <w:szCs w:val="28"/>
        </w:rPr>
      </w:pPr>
    </w:p>
    <w:p w:rsidR="00B7458A" w:rsidRPr="00B7458A" w:rsidRDefault="00B7458A" w:rsidP="00B7458A">
      <w:pPr>
        <w:spacing w:after="0" w:line="240" w:lineRule="auto"/>
        <w:ind w:left="720"/>
        <w:contextualSpacing/>
        <w:jc w:val="center"/>
        <w:rPr>
          <w:rFonts w:ascii="Times New Roman" w:eastAsia="Calibri" w:hAnsi="Times New Roman" w:cs="Times New Roman"/>
          <w:b/>
          <w:sz w:val="28"/>
          <w:szCs w:val="28"/>
        </w:rPr>
      </w:pPr>
      <w:r w:rsidRPr="00B7458A">
        <w:rPr>
          <w:rFonts w:ascii="Times New Roman" w:eastAsia="Calibri" w:hAnsi="Times New Roman" w:cs="Times New Roman"/>
          <w:b/>
          <w:sz w:val="28"/>
          <w:szCs w:val="28"/>
        </w:rPr>
        <w:lastRenderedPageBreak/>
        <w:t>I. BENDROSIOS  ŽINIOS</w:t>
      </w:r>
    </w:p>
    <w:p w:rsidR="00B7458A" w:rsidRPr="00B7458A" w:rsidRDefault="00B7458A" w:rsidP="00B7458A">
      <w:pPr>
        <w:spacing w:after="0" w:line="240" w:lineRule="auto"/>
        <w:ind w:left="720"/>
        <w:contextualSpacing/>
        <w:jc w:val="center"/>
        <w:rPr>
          <w:rFonts w:ascii="Times New Roman" w:eastAsia="Calibri" w:hAnsi="Times New Roman" w:cs="Times New Roman"/>
          <w:b/>
          <w:sz w:val="32"/>
          <w:szCs w:val="3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7"/>
        <w:gridCol w:w="6627"/>
      </w:tblGrid>
      <w:tr w:rsidR="00B7458A" w:rsidRPr="00B7458A" w:rsidTr="00B9310C">
        <w:tc>
          <w:tcPr>
            <w:tcW w:w="2507" w:type="dxa"/>
            <w:shd w:val="clear" w:color="auto" w:fill="auto"/>
          </w:tcPr>
          <w:p w:rsidR="00B7458A" w:rsidRPr="00B7458A" w:rsidRDefault="00B7458A" w:rsidP="00B7458A">
            <w:pPr>
              <w:spacing w:after="0" w:line="240" w:lineRule="auto"/>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Pavadinimas, </w:t>
            </w:r>
          </w:p>
          <w:p w:rsidR="00B7458A" w:rsidRPr="00B7458A" w:rsidRDefault="00B7458A" w:rsidP="00B7458A">
            <w:pPr>
              <w:spacing w:after="0" w:line="240" w:lineRule="auto"/>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įsteigimo data</w:t>
            </w:r>
          </w:p>
          <w:p w:rsidR="00B7458A" w:rsidRPr="00B7458A" w:rsidRDefault="00B7458A" w:rsidP="00B7458A">
            <w:pPr>
              <w:spacing w:after="0" w:line="240" w:lineRule="auto"/>
              <w:contextualSpacing/>
              <w:rPr>
                <w:rFonts w:ascii="Times New Roman" w:eastAsia="Calibri" w:hAnsi="Times New Roman" w:cs="Times New Roman"/>
                <w:sz w:val="24"/>
                <w:szCs w:val="24"/>
              </w:rPr>
            </w:pPr>
          </w:p>
        </w:tc>
        <w:tc>
          <w:tcPr>
            <w:tcW w:w="6627" w:type="dxa"/>
            <w:shd w:val="clear" w:color="auto" w:fill="auto"/>
          </w:tcPr>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Panevėžio lopšelis-darželis ,,Diemedis“ Panevėžio lopšelis – darželis ,,Diemedis“ (toliau – Lopšelis-darželis) veiklą pradėjo 1990 m. kovo 12 d. 1993 m. rugsėjo 1 d. įstaiga buvo reorganizuota į Panevėžio  „Diemedžio“ darželį–mokyklą, 2005 m. liepos mėn. 7 d. Panevėžio miesto savivaldybės tarybos sprendimu pakeistas įstaigos pavadinimas į „Diemedžio“ mokykla–darželis. Vadovaujantis 2005 m. liepos 7 d. Panevėžio miesto savivaldybės tarybos sprendimu 1-34-1 ,,Dėl Panevėžio miesto savivaldybės bendrojo lavinimo</w:t>
            </w:r>
            <w:r w:rsidR="00F87C9F">
              <w:rPr>
                <w:rFonts w:ascii="Times New Roman" w:eastAsia="Calibri" w:hAnsi="Times New Roman" w:cs="Times New Roman"/>
                <w:sz w:val="24"/>
                <w:szCs w:val="24"/>
              </w:rPr>
              <w:t xml:space="preserve"> mokyklų tinklo pertvarkos 2005–</w:t>
            </w:r>
            <w:r w:rsidRPr="00B7458A">
              <w:rPr>
                <w:rFonts w:ascii="Times New Roman" w:eastAsia="Calibri" w:hAnsi="Times New Roman" w:cs="Times New Roman"/>
                <w:sz w:val="24"/>
                <w:szCs w:val="24"/>
              </w:rPr>
              <w:t>2012 metų bendrojo plano patvirtinimo“ nuo 2006 m. rugsėjo 1 d. įstaiga reorganizuota į lopšelį-darželį ,,Diemedis“.</w:t>
            </w:r>
          </w:p>
          <w:p w:rsidR="00B7458A" w:rsidRPr="00B7458A" w:rsidRDefault="00B7458A" w:rsidP="00B7458A">
            <w:pPr>
              <w:spacing w:after="0" w:line="240" w:lineRule="auto"/>
              <w:contextualSpacing/>
              <w:rPr>
                <w:rFonts w:ascii="Times New Roman" w:eastAsia="Calibri" w:hAnsi="Times New Roman" w:cs="Times New Roman"/>
                <w:sz w:val="24"/>
                <w:szCs w:val="24"/>
              </w:rPr>
            </w:pPr>
          </w:p>
        </w:tc>
      </w:tr>
      <w:tr w:rsidR="00B7458A" w:rsidRPr="00B7458A" w:rsidTr="00B9310C">
        <w:tc>
          <w:tcPr>
            <w:tcW w:w="2507" w:type="dxa"/>
            <w:shd w:val="clear" w:color="auto" w:fill="auto"/>
          </w:tcPr>
          <w:p w:rsidR="00B7458A" w:rsidRPr="00B7458A" w:rsidRDefault="00B7458A" w:rsidP="00B7458A">
            <w:pPr>
              <w:spacing w:after="0" w:line="240" w:lineRule="auto"/>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Steigėjas</w:t>
            </w:r>
          </w:p>
          <w:p w:rsidR="00B7458A" w:rsidRPr="00B7458A" w:rsidRDefault="00B7458A" w:rsidP="00B7458A">
            <w:pPr>
              <w:spacing w:after="0" w:line="240" w:lineRule="auto"/>
              <w:contextualSpacing/>
              <w:rPr>
                <w:rFonts w:ascii="Times New Roman" w:eastAsia="Calibri" w:hAnsi="Times New Roman" w:cs="Times New Roman"/>
                <w:sz w:val="24"/>
                <w:szCs w:val="24"/>
              </w:rPr>
            </w:pPr>
          </w:p>
        </w:tc>
        <w:tc>
          <w:tcPr>
            <w:tcW w:w="6627" w:type="dxa"/>
            <w:shd w:val="clear" w:color="auto" w:fill="auto"/>
          </w:tcPr>
          <w:p w:rsidR="00B7458A" w:rsidRPr="00B7458A" w:rsidRDefault="00B7458A" w:rsidP="00B7458A">
            <w:pPr>
              <w:spacing w:after="0" w:line="240" w:lineRule="auto"/>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Panevėžio miesto  savivaldybės taryba</w:t>
            </w:r>
          </w:p>
        </w:tc>
      </w:tr>
      <w:tr w:rsidR="00B7458A" w:rsidRPr="00B7458A" w:rsidTr="00B9310C">
        <w:tc>
          <w:tcPr>
            <w:tcW w:w="2507" w:type="dxa"/>
            <w:shd w:val="clear" w:color="auto" w:fill="auto"/>
          </w:tcPr>
          <w:p w:rsidR="00B7458A" w:rsidRPr="00B7458A" w:rsidRDefault="00B7458A" w:rsidP="00B7458A">
            <w:pPr>
              <w:spacing w:after="0" w:line="240" w:lineRule="auto"/>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Teisinė forma</w:t>
            </w:r>
          </w:p>
          <w:p w:rsidR="00B7458A" w:rsidRPr="00B7458A" w:rsidRDefault="00B7458A" w:rsidP="00B7458A">
            <w:pPr>
              <w:spacing w:after="0" w:line="240" w:lineRule="auto"/>
              <w:contextualSpacing/>
              <w:rPr>
                <w:rFonts w:ascii="Times New Roman" w:eastAsia="Calibri" w:hAnsi="Times New Roman" w:cs="Times New Roman"/>
                <w:sz w:val="24"/>
                <w:szCs w:val="24"/>
              </w:rPr>
            </w:pPr>
          </w:p>
        </w:tc>
        <w:tc>
          <w:tcPr>
            <w:tcW w:w="6627" w:type="dxa"/>
            <w:shd w:val="clear" w:color="auto" w:fill="auto"/>
          </w:tcPr>
          <w:p w:rsidR="00B7458A" w:rsidRPr="00B7458A" w:rsidRDefault="00B7458A" w:rsidP="00B7458A">
            <w:pPr>
              <w:spacing w:after="0" w:line="240" w:lineRule="auto"/>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Panevėžio miesto  savivaldybės biudžetinė įstaiga, pelno nesiekianti švietimo, vaikų ugdymo institucija, teikianti ikimokyklinį ir priešmokyklinį ugdymą.</w:t>
            </w:r>
          </w:p>
        </w:tc>
      </w:tr>
      <w:tr w:rsidR="00B7458A" w:rsidRPr="00B7458A" w:rsidTr="00B9310C">
        <w:tc>
          <w:tcPr>
            <w:tcW w:w="2507" w:type="dxa"/>
            <w:shd w:val="clear" w:color="auto" w:fill="auto"/>
          </w:tcPr>
          <w:p w:rsidR="00B7458A" w:rsidRPr="00B7458A" w:rsidRDefault="00B7458A" w:rsidP="00B7458A">
            <w:pPr>
              <w:spacing w:after="0" w:line="240" w:lineRule="auto"/>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Teisinis statusas</w:t>
            </w:r>
          </w:p>
          <w:p w:rsidR="00B7458A" w:rsidRPr="00B7458A" w:rsidRDefault="00B7458A" w:rsidP="00B7458A">
            <w:pPr>
              <w:spacing w:after="0" w:line="240" w:lineRule="auto"/>
              <w:contextualSpacing/>
              <w:rPr>
                <w:rFonts w:ascii="Times New Roman" w:eastAsia="Calibri" w:hAnsi="Times New Roman" w:cs="Times New Roman"/>
                <w:sz w:val="24"/>
                <w:szCs w:val="24"/>
              </w:rPr>
            </w:pPr>
          </w:p>
        </w:tc>
        <w:tc>
          <w:tcPr>
            <w:tcW w:w="6627" w:type="dxa"/>
            <w:shd w:val="clear" w:color="auto" w:fill="auto"/>
          </w:tcPr>
          <w:p w:rsidR="00B7458A" w:rsidRPr="00B7458A" w:rsidRDefault="00B7458A" w:rsidP="00B7458A">
            <w:pPr>
              <w:spacing w:after="0" w:line="240" w:lineRule="auto"/>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Juridinis asmuo, kodas 190418737</w:t>
            </w:r>
          </w:p>
        </w:tc>
      </w:tr>
      <w:tr w:rsidR="00B7458A" w:rsidRPr="00B7458A" w:rsidTr="00B9310C">
        <w:tc>
          <w:tcPr>
            <w:tcW w:w="2507" w:type="dxa"/>
            <w:shd w:val="clear" w:color="auto" w:fill="auto"/>
          </w:tcPr>
          <w:p w:rsidR="00B7458A" w:rsidRPr="00B7458A" w:rsidRDefault="00B7458A" w:rsidP="00B7458A">
            <w:pPr>
              <w:spacing w:after="0" w:line="240" w:lineRule="auto"/>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Tipas</w:t>
            </w:r>
          </w:p>
          <w:p w:rsidR="00B7458A" w:rsidRPr="00B7458A" w:rsidRDefault="00B7458A" w:rsidP="00B7458A">
            <w:pPr>
              <w:spacing w:after="0" w:line="240" w:lineRule="auto"/>
              <w:contextualSpacing/>
              <w:rPr>
                <w:rFonts w:ascii="Times New Roman" w:eastAsia="Calibri" w:hAnsi="Times New Roman" w:cs="Times New Roman"/>
                <w:sz w:val="24"/>
                <w:szCs w:val="24"/>
              </w:rPr>
            </w:pPr>
          </w:p>
        </w:tc>
        <w:tc>
          <w:tcPr>
            <w:tcW w:w="6627" w:type="dxa"/>
            <w:shd w:val="clear" w:color="auto" w:fill="auto"/>
          </w:tcPr>
          <w:p w:rsidR="00B7458A" w:rsidRPr="00B7458A" w:rsidRDefault="00B7458A" w:rsidP="00B7458A">
            <w:pPr>
              <w:spacing w:after="0" w:line="240" w:lineRule="auto"/>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Savivaldybės biudžetinė įstaiga</w:t>
            </w:r>
          </w:p>
        </w:tc>
      </w:tr>
      <w:tr w:rsidR="00B7458A" w:rsidRPr="00B7458A" w:rsidTr="00B9310C">
        <w:tc>
          <w:tcPr>
            <w:tcW w:w="2507" w:type="dxa"/>
            <w:shd w:val="clear" w:color="auto" w:fill="auto"/>
          </w:tcPr>
          <w:p w:rsidR="00B7458A" w:rsidRPr="00B7458A" w:rsidRDefault="00B7458A" w:rsidP="00B7458A">
            <w:pPr>
              <w:spacing w:after="0" w:line="240" w:lineRule="auto"/>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Paskirtis</w:t>
            </w:r>
          </w:p>
          <w:p w:rsidR="00B7458A" w:rsidRPr="00B7458A" w:rsidRDefault="00B7458A" w:rsidP="00B7458A">
            <w:pPr>
              <w:spacing w:after="0" w:line="240" w:lineRule="auto"/>
              <w:contextualSpacing/>
              <w:rPr>
                <w:rFonts w:ascii="Times New Roman" w:eastAsia="Calibri" w:hAnsi="Times New Roman" w:cs="Times New Roman"/>
                <w:sz w:val="24"/>
                <w:szCs w:val="24"/>
              </w:rPr>
            </w:pPr>
          </w:p>
        </w:tc>
        <w:tc>
          <w:tcPr>
            <w:tcW w:w="6627" w:type="dxa"/>
            <w:shd w:val="clear" w:color="auto" w:fill="auto"/>
          </w:tcPr>
          <w:p w:rsidR="00B7458A" w:rsidRPr="00B7458A" w:rsidRDefault="00B7458A" w:rsidP="00B7458A">
            <w:pPr>
              <w:spacing w:after="0" w:line="240" w:lineRule="auto"/>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Neformaliojo švietimo mokykla</w:t>
            </w:r>
          </w:p>
        </w:tc>
      </w:tr>
      <w:tr w:rsidR="00B7458A" w:rsidRPr="00B7458A" w:rsidTr="00B9310C">
        <w:tc>
          <w:tcPr>
            <w:tcW w:w="2507" w:type="dxa"/>
            <w:shd w:val="clear" w:color="auto" w:fill="auto"/>
          </w:tcPr>
          <w:p w:rsidR="00B7458A" w:rsidRPr="00B7458A" w:rsidRDefault="00B7458A" w:rsidP="00B7458A">
            <w:pPr>
              <w:spacing w:after="0" w:line="240" w:lineRule="auto"/>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Mokomoji kalba</w:t>
            </w:r>
          </w:p>
          <w:p w:rsidR="00B7458A" w:rsidRPr="00B7458A" w:rsidRDefault="00B7458A" w:rsidP="00B7458A">
            <w:pPr>
              <w:spacing w:after="0" w:line="240" w:lineRule="auto"/>
              <w:contextualSpacing/>
              <w:rPr>
                <w:rFonts w:ascii="Times New Roman" w:eastAsia="Calibri" w:hAnsi="Times New Roman" w:cs="Times New Roman"/>
                <w:sz w:val="24"/>
                <w:szCs w:val="24"/>
              </w:rPr>
            </w:pPr>
          </w:p>
        </w:tc>
        <w:tc>
          <w:tcPr>
            <w:tcW w:w="6627" w:type="dxa"/>
            <w:shd w:val="clear" w:color="auto" w:fill="auto"/>
          </w:tcPr>
          <w:p w:rsidR="00B7458A" w:rsidRPr="00B7458A" w:rsidRDefault="00B7458A" w:rsidP="00B7458A">
            <w:pPr>
              <w:spacing w:after="0" w:line="240" w:lineRule="auto"/>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Lietuvių</w:t>
            </w:r>
          </w:p>
        </w:tc>
      </w:tr>
      <w:tr w:rsidR="00B7458A" w:rsidRPr="00B7458A" w:rsidTr="00B9310C">
        <w:tc>
          <w:tcPr>
            <w:tcW w:w="2507" w:type="dxa"/>
            <w:shd w:val="clear" w:color="auto" w:fill="auto"/>
          </w:tcPr>
          <w:p w:rsidR="00B7458A" w:rsidRPr="00B7458A" w:rsidRDefault="00B7458A" w:rsidP="00B7458A">
            <w:pPr>
              <w:spacing w:after="0" w:line="240" w:lineRule="auto"/>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Pagrindinė veiklos rūšis</w:t>
            </w:r>
          </w:p>
        </w:tc>
        <w:tc>
          <w:tcPr>
            <w:tcW w:w="6627" w:type="dxa"/>
            <w:shd w:val="clear" w:color="auto" w:fill="auto"/>
          </w:tcPr>
          <w:p w:rsidR="00B7458A" w:rsidRPr="00B7458A" w:rsidRDefault="00B7458A" w:rsidP="00F87C9F">
            <w:pPr>
              <w:spacing w:after="0" w:line="240" w:lineRule="auto"/>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Pagrindinė veiklos sritis – švietimas, rūšis – ikimokykli</w:t>
            </w:r>
            <w:r w:rsidR="00F87C9F">
              <w:rPr>
                <w:rFonts w:ascii="Times New Roman" w:eastAsia="Calibri" w:hAnsi="Times New Roman" w:cs="Times New Roman"/>
                <w:sz w:val="24"/>
                <w:szCs w:val="24"/>
              </w:rPr>
              <w:t>nis ir priešmokyklinis ugdymas</w:t>
            </w:r>
          </w:p>
        </w:tc>
      </w:tr>
      <w:tr w:rsidR="00B7458A" w:rsidRPr="00B7458A" w:rsidTr="00B9310C">
        <w:tc>
          <w:tcPr>
            <w:tcW w:w="2507" w:type="dxa"/>
            <w:shd w:val="clear" w:color="auto" w:fill="auto"/>
          </w:tcPr>
          <w:p w:rsidR="00B7458A" w:rsidRPr="00B7458A" w:rsidRDefault="00B7458A" w:rsidP="00B7458A">
            <w:pPr>
              <w:spacing w:after="0" w:line="240" w:lineRule="auto"/>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Adresas</w:t>
            </w:r>
          </w:p>
          <w:p w:rsidR="00B7458A" w:rsidRPr="00B7458A" w:rsidRDefault="00B7458A" w:rsidP="00B7458A">
            <w:pPr>
              <w:spacing w:after="0" w:line="240" w:lineRule="auto"/>
              <w:contextualSpacing/>
              <w:rPr>
                <w:rFonts w:ascii="Times New Roman" w:eastAsia="Calibri" w:hAnsi="Times New Roman" w:cs="Times New Roman"/>
                <w:sz w:val="24"/>
                <w:szCs w:val="24"/>
              </w:rPr>
            </w:pPr>
          </w:p>
        </w:tc>
        <w:tc>
          <w:tcPr>
            <w:tcW w:w="6627" w:type="dxa"/>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Molainių g. 6, Lt-37141 Panevėžys</w:t>
            </w:r>
          </w:p>
        </w:tc>
      </w:tr>
      <w:tr w:rsidR="00B7458A" w:rsidRPr="00B7458A" w:rsidTr="00B9310C">
        <w:tc>
          <w:tcPr>
            <w:tcW w:w="2507" w:type="dxa"/>
            <w:shd w:val="clear" w:color="auto" w:fill="auto"/>
          </w:tcPr>
          <w:p w:rsidR="00B7458A" w:rsidRPr="00B7458A" w:rsidRDefault="00B7458A" w:rsidP="00B7458A">
            <w:pPr>
              <w:spacing w:after="0" w:line="240" w:lineRule="auto"/>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Telefonai</w:t>
            </w:r>
          </w:p>
          <w:p w:rsidR="00B7458A" w:rsidRPr="00B7458A" w:rsidRDefault="00B7458A" w:rsidP="00B7458A">
            <w:pPr>
              <w:spacing w:after="0" w:line="240" w:lineRule="auto"/>
              <w:contextualSpacing/>
              <w:rPr>
                <w:rFonts w:ascii="Times New Roman" w:eastAsia="Calibri" w:hAnsi="Times New Roman" w:cs="Times New Roman"/>
                <w:sz w:val="24"/>
                <w:szCs w:val="24"/>
              </w:rPr>
            </w:pPr>
          </w:p>
        </w:tc>
        <w:tc>
          <w:tcPr>
            <w:tcW w:w="6627" w:type="dxa"/>
            <w:shd w:val="clear" w:color="auto" w:fill="auto"/>
          </w:tcPr>
          <w:p w:rsidR="00B7458A" w:rsidRPr="00B7458A" w:rsidRDefault="00B7458A" w:rsidP="00B7458A">
            <w:pPr>
              <w:spacing w:after="0" w:line="240" w:lineRule="auto"/>
              <w:contextualSpacing/>
              <w:rPr>
                <w:rFonts w:ascii="Times New Roman" w:eastAsia="Calibri" w:hAnsi="Times New Roman" w:cs="Times New Roman"/>
                <w:sz w:val="24"/>
                <w:szCs w:val="24"/>
              </w:rPr>
            </w:pPr>
            <w:r w:rsidRPr="00B7458A">
              <w:rPr>
                <w:rFonts w:ascii="Times New Roman" w:eastAsia="Times New Roman" w:hAnsi="Times New Roman" w:cs="Times New Roman"/>
                <w:sz w:val="24"/>
                <w:szCs w:val="24"/>
                <w:lang w:eastAsia="lt-LT"/>
              </w:rPr>
              <w:t xml:space="preserve"> (8 ~ 45) 42 09 95</w:t>
            </w:r>
          </w:p>
        </w:tc>
      </w:tr>
      <w:tr w:rsidR="00B7458A" w:rsidRPr="00B7458A" w:rsidTr="00B9310C">
        <w:tc>
          <w:tcPr>
            <w:tcW w:w="2507" w:type="dxa"/>
            <w:shd w:val="clear" w:color="auto" w:fill="auto"/>
          </w:tcPr>
          <w:p w:rsidR="00B7458A" w:rsidRPr="00B7458A" w:rsidRDefault="00B7458A" w:rsidP="00B7458A">
            <w:pPr>
              <w:spacing w:after="0" w:line="240" w:lineRule="auto"/>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Elektroninis paštas, svetainės adresas</w:t>
            </w:r>
          </w:p>
        </w:tc>
        <w:tc>
          <w:tcPr>
            <w:tcW w:w="6627" w:type="dxa"/>
            <w:shd w:val="clear" w:color="auto" w:fill="auto"/>
          </w:tcPr>
          <w:p w:rsidR="00B7458A" w:rsidRPr="00B7458A" w:rsidRDefault="00AC4A7F" w:rsidP="00B7458A">
            <w:pPr>
              <w:spacing w:after="0" w:line="240" w:lineRule="auto"/>
              <w:contextualSpacing/>
              <w:rPr>
                <w:rFonts w:ascii="Times New Roman" w:eastAsia="Times New Roman" w:hAnsi="Times New Roman" w:cs="Times New Roman"/>
                <w:sz w:val="24"/>
                <w:szCs w:val="24"/>
                <w:lang w:eastAsia="lt-LT"/>
              </w:rPr>
            </w:pPr>
            <w:hyperlink r:id="rId9" w:history="1">
              <w:r w:rsidR="00B7458A" w:rsidRPr="00B7458A">
                <w:rPr>
                  <w:rFonts w:ascii="Times New Roman" w:eastAsia="Times New Roman" w:hAnsi="Times New Roman" w:cs="Times New Roman"/>
                  <w:color w:val="0000FF"/>
                  <w:sz w:val="24"/>
                  <w:szCs w:val="24"/>
                  <w:u w:val="single"/>
                  <w:lang w:eastAsia="lt-LT"/>
                </w:rPr>
                <w:t>ld.diemedis@gmail.com</w:t>
              </w:r>
            </w:hyperlink>
          </w:p>
          <w:p w:rsidR="00B7458A" w:rsidRPr="00B7458A" w:rsidRDefault="00B7458A" w:rsidP="00B7458A">
            <w:pPr>
              <w:spacing w:after="0" w:line="240" w:lineRule="auto"/>
              <w:contextualSpacing/>
              <w:rPr>
                <w:rFonts w:ascii="Times New Roman" w:eastAsia="Calibri" w:hAnsi="Times New Roman" w:cs="Times New Roman"/>
                <w:sz w:val="24"/>
                <w:szCs w:val="24"/>
              </w:rPr>
            </w:pPr>
            <w:r w:rsidRPr="00B7458A">
              <w:rPr>
                <w:rFonts w:ascii="Times New Roman" w:eastAsia="Times New Roman" w:hAnsi="Times New Roman" w:cs="Times New Roman"/>
                <w:sz w:val="24"/>
                <w:szCs w:val="24"/>
                <w:lang w:eastAsia="lt-LT"/>
              </w:rPr>
              <w:t>www.lddiemedis.lt</w:t>
            </w:r>
          </w:p>
        </w:tc>
      </w:tr>
    </w:tbl>
    <w:p w:rsidR="00B7458A" w:rsidRPr="00B7458A" w:rsidRDefault="00B7458A" w:rsidP="00B7458A">
      <w:pPr>
        <w:spacing w:after="0" w:line="240" w:lineRule="auto"/>
        <w:ind w:left="720"/>
        <w:contextualSpacing/>
        <w:jc w:val="center"/>
        <w:rPr>
          <w:rFonts w:ascii="Times New Roman" w:eastAsia="Calibri" w:hAnsi="Times New Roman" w:cs="Times New Roman"/>
          <w:sz w:val="24"/>
          <w:szCs w:val="24"/>
        </w:rPr>
      </w:pPr>
    </w:p>
    <w:p w:rsidR="00B7458A" w:rsidRPr="00B7458A" w:rsidRDefault="00B7458A" w:rsidP="00B7458A">
      <w:pPr>
        <w:spacing w:after="0" w:line="240" w:lineRule="auto"/>
        <w:jc w:val="center"/>
        <w:rPr>
          <w:rFonts w:ascii="Times New Roman" w:eastAsia="Calibri" w:hAnsi="Times New Roman" w:cs="Times New Roman"/>
          <w:b/>
          <w:sz w:val="28"/>
          <w:szCs w:val="28"/>
        </w:rPr>
      </w:pPr>
      <w:r w:rsidRPr="00B7458A">
        <w:rPr>
          <w:rFonts w:ascii="Times New Roman" w:eastAsia="Calibri" w:hAnsi="Times New Roman" w:cs="Times New Roman"/>
          <w:b/>
          <w:sz w:val="28"/>
          <w:szCs w:val="28"/>
        </w:rPr>
        <w:t>II. BENDROSIOS NUOSTATOS</w:t>
      </w:r>
    </w:p>
    <w:p w:rsidR="00B7458A" w:rsidRPr="00B7458A" w:rsidRDefault="00B7458A" w:rsidP="00B7458A">
      <w:pPr>
        <w:spacing w:after="0" w:line="240" w:lineRule="auto"/>
        <w:jc w:val="center"/>
        <w:rPr>
          <w:rFonts w:ascii="Times New Roman" w:eastAsia="Calibri" w:hAnsi="Times New Roman" w:cs="Times New Roman"/>
          <w:b/>
          <w:sz w:val="32"/>
          <w:szCs w:val="32"/>
        </w:rPr>
      </w:pPr>
    </w:p>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           Panevėžio  lopšelyje-darželyje ,,Diemedis“ veikia 11 grupių: 4 ankstyvojo amžiaus  (1–3 m.), 5 ikimokyklinio amžiaus  (3–6 m. keturios grupės, 2–6</w:t>
      </w:r>
      <w:r w:rsidR="004B30F8">
        <w:rPr>
          <w:rFonts w:ascii="Times New Roman" w:eastAsia="Calibri" w:hAnsi="Times New Roman" w:cs="Times New Roman"/>
          <w:sz w:val="24"/>
          <w:szCs w:val="24"/>
        </w:rPr>
        <w:t xml:space="preserve"> m.</w:t>
      </w:r>
      <w:r w:rsidRPr="00B7458A">
        <w:rPr>
          <w:rFonts w:ascii="Times New Roman" w:eastAsia="Calibri" w:hAnsi="Times New Roman" w:cs="Times New Roman"/>
          <w:sz w:val="24"/>
          <w:szCs w:val="24"/>
        </w:rPr>
        <w:t xml:space="preserve"> viena grupė) ir 2 prie</w:t>
      </w:r>
      <w:r w:rsidR="00081F0B">
        <w:rPr>
          <w:rFonts w:ascii="Times New Roman" w:eastAsia="Calibri" w:hAnsi="Times New Roman" w:cs="Times New Roman"/>
          <w:sz w:val="24"/>
          <w:szCs w:val="24"/>
        </w:rPr>
        <w:t>šmokyklinio amžiaus</w:t>
      </w:r>
      <w:r w:rsidR="004B30F8">
        <w:rPr>
          <w:rFonts w:ascii="Times New Roman" w:eastAsia="Calibri" w:hAnsi="Times New Roman" w:cs="Times New Roman"/>
          <w:sz w:val="24"/>
          <w:szCs w:val="24"/>
        </w:rPr>
        <w:t xml:space="preserve"> (nuo 6–</w:t>
      </w:r>
      <w:r w:rsidRPr="00B7458A">
        <w:rPr>
          <w:rFonts w:ascii="Times New Roman" w:eastAsia="Calibri" w:hAnsi="Times New Roman" w:cs="Times New Roman"/>
          <w:sz w:val="24"/>
          <w:szCs w:val="24"/>
        </w:rPr>
        <w:t xml:space="preserve">7 m.). Vaikai į grupes priimami vadovaujantis Panevėžio miesto savivaldybės administracijos direktoriaus 2018-02-02 įsakymu Nr. A-84(4.I.E) patvirtinta  Panevėžio miesto ikimokyklinių ugdymo mokyklų vaikų registravimo ir eilių sudarymo tvarka. </w:t>
      </w:r>
    </w:p>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            Panevėžio lopšelis-darželis ,,Diemedis“:</w:t>
      </w:r>
    </w:p>
    <w:p w:rsidR="00B7458A" w:rsidRPr="00B7458A" w:rsidRDefault="00B7458A" w:rsidP="00B7458A">
      <w:pPr>
        <w:numPr>
          <w:ilvl w:val="0"/>
          <w:numId w:val="35"/>
        </w:numPr>
        <w:spacing w:after="0" w:line="240" w:lineRule="auto"/>
        <w:ind w:left="709" w:hanging="283"/>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vykdo  ikimokyklinį ugdymą pagal Panevėžio lopšelio-darželio ,,Diemedis“ Ikimokyklinio ugdymo programą ,,Vaikystės takeliais“, kuriai 2019-06-17 d. pritarta  Panevėžio miesto savivaldybės administracijos švietimo ir jaunimo reikalų skyriaus vedėjo įsakymu</w:t>
      </w:r>
    </w:p>
    <w:p w:rsidR="00B7458A" w:rsidRPr="00B7458A" w:rsidRDefault="00B7458A" w:rsidP="00B7458A">
      <w:pPr>
        <w:spacing w:after="0" w:line="240" w:lineRule="auto"/>
        <w:ind w:left="709"/>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 Nr. VĮ-154(22.1.7);</w:t>
      </w:r>
    </w:p>
    <w:p w:rsidR="00B7458A" w:rsidRPr="00B7458A" w:rsidRDefault="00B7458A" w:rsidP="00B7458A">
      <w:pPr>
        <w:numPr>
          <w:ilvl w:val="0"/>
          <w:numId w:val="21"/>
        </w:numPr>
        <w:spacing w:after="0" w:line="240" w:lineRule="auto"/>
        <w:ind w:left="709" w:hanging="283"/>
        <w:jc w:val="both"/>
        <w:rPr>
          <w:rFonts w:ascii="Times New Roman" w:eastAsia="Calibri" w:hAnsi="Times New Roman" w:cs="Times New Roman"/>
          <w:sz w:val="24"/>
          <w:szCs w:val="24"/>
        </w:rPr>
      </w:pPr>
      <w:r w:rsidRPr="00B7458A">
        <w:rPr>
          <w:rFonts w:ascii="Times New Roman" w:eastAsia="Calibri" w:hAnsi="Times New Roman" w:cs="Times New Roman"/>
          <w:color w:val="000000"/>
          <w:sz w:val="24"/>
          <w:szCs w:val="24"/>
        </w:rPr>
        <w:lastRenderedPageBreak/>
        <w:t>vykdo priešmokyklinį ugdymą pagal vienerių metų priešmokyklinio ugdymo bendrąją programą,  patvirtintą</w:t>
      </w:r>
      <w:r w:rsidRPr="00B7458A">
        <w:rPr>
          <w:rFonts w:ascii="Times New Roman" w:eastAsia="Calibri" w:hAnsi="Times New Roman" w:cs="Times New Roman"/>
          <w:sz w:val="24"/>
          <w:szCs w:val="24"/>
        </w:rPr>
        <w:t xml:space="preserve"> Lietuvos Respublikos švietimo ir mokslo ministro 2014 m. rugsėjo 2 d. įsakymu Nr. V-779;</w:t>
      </w:r>
    </w:p>
    <w:p w:rsidR="00B7458A" w:rsidRPr="00B7458A" w:rsidRDefault="00B7458A" w:rsidP="00B7458A">
      <w:pPr>
        <w:numPr>
          <w:ilvl w:val="0"/>
          <w:numId w:val="21"/>
        </w:numPr>
        <w:spacing w:after="0" w:line="240" w:lineRule="auto"/>
        <w:ind w:left="851"/>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priešmokyklinėse grupėse įgyvendina tarptautinę socialinių ir emocinių sunkumų įveikimo programą ,,Zipio draugai“;</w:t>
      </w:r>
    </w:p>
    <w:p w:rsidR="00B7458A" w:rsidRPr="00B7458A" w:rsidRDefault="00B7458A" w:rsidP="00B7458A">
      <w:pPr>
        <w:numPr>
          <w:ilvl w:val="0"/>
          <w:numId w:val="17"/>
        </w:numPr>
        <w:spacing w:after="0" w:line="240" w:lineRule="auto"/>
        <w:contextualSpacing/>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 ikimokyklinio ugdymo grupėse įgyvendina socialinių-emocinių įgūdžių lavinimo  programą ,,Kimochis“;</w:t>
      </w:r>
    </w:p>
    <w:p w:rsidR="00B7458A" w:rsidRPr="00B7458A" w:rsidRDefault="00B7458A" w:rsidP="00B7458A">
      <w:pPr>
        <w:numPr>
          <w:ilvl w:val="0"/>
          <w:numId w:val="17"/>
        </w:numPr>
        <w:spacing w:after="0" w:line="240" w:lineRule="auto"/>
        <w:contextualSpacing/>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sėkmingai dalyvauja tarptautiniuose,  respublikiniuose, miesto sporto ir meniniuose projektuose;</w:t>
      </w:r>
    </w:p>
    <w:p w:rsidR="00B7458A" w:rsidRPr="00B7458A" w:rsidRDefault="00B7458A" w:rsidP="00B7458A">
      <w:pPr>
        <w:numPr>
          <w:ilvl w:val="0"/>
          <w:numId w:val="17"/>
        </w:numPr>
        <w:spacing w:after="0" w:line="240" w:lineRule="auto"/>
        <w:contextualSpacing/>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kuria ir tobulina ugdymo(si) aplinką;</w:t>
      </w:r>
    </w:p>
    <w:p w:rsidR="00B7458A" w:rsidRPr="00B7458A" w:rsidRDefault="00B7458A" w:rsidP="00B7458A">
      <w:pPr>
        <w:numPr>
          <w:ilvl w:val="0"/>
          <w:numId w:val="17"/>
        </w:numPr>
        <w:spacing w:after="0" w:line="240" w:lineRule="auto"/>
        <w:contextualSpacing/>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organizuoja kalbos ir komunikacijos sutrikimų turinčių vaikų ugdymą;</w:t>
      </w:r>
    </w:p>
    <w:p w:rsidR="00B7458A" w:rsidRPr="00B7458A" w:rsidRDefault="00B7458A" w:rsidP="00B7458A">
      <w:pPr>
        <w:numPr>
          <w:ilvl w:val="0"/>
          <w:numId w:val="17"/>
        </w:numPr>
        <w:spacing w:after="0" w:line="240" w:lineRule="auto"/>
        <w:contextualSpacing/>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teikia švietimo pagalbą šeimoms;</w:t>
      </w:r>
    </w:p>
    <w:p w:rsidR="00B7458A" w:rsidRPr="00B7458A" w:rsidRDefault="00B7458A" w:rsidP="00B7458A">
      <w:pPr>
        <w:numPr>
          <w:ilvl w:val="0"/>
          <w:numId w:val="17"/>
        </w:numPr>
        <w:spacing w:after="0" w:line="240" w:lineRule="auto"/>
        <w:contextualSpacing/>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organizuoja pagal galimybes papildomo neformalaus ugdymo paslaugas.</w:t>
      </w:r>
    </w:p>
    <w:p w:rsidR="00B7458A" w:rsidRPr="00B7458A" w:rsidRDefault="00B7458A" w:rsidP="00B7458A">
      <w:pPr>
        <w:spacing w:after="0" w:line="240" w:lineRule="auto"/>
        <w:ind w:left="720"/>
        <w:contextualSpacing/>
        <w:jc w:val="both"/>
        <w:rPr>
          <w:rFonts w:ascii="Times New Roman" w:eastAsia="Calibri" w:hAnsi="Times New Roman" w:cs="Times New Roman"/>
          <w:sz w:val="24"/>
          <w:szCs w:val="24"/>
        </w:rPr>
      </w:pPr>
    </w:p>
    <w:p w:rsidR="00B7458A" w:rsidRPr="00B7458A" w:rsidRDefault="00B7458A" w:rsidP="00B7458A">
      <w:pPr>
        <w:spacing w:after="0" w:line="240" w:lineRule="auto"/>
        <w:ind w:left="360" w:firstLine="360"/>
        <w:jc w:val="center"/>
        <w:rPr>
          <w:rFonts w:ascii="Times New Roman" w:eastAsia="Calibri" w:hAnsi="Times New Roman" w:cs="Times New Roman"/>
          <w:b/>
          <w:sz w:val="28"/>
          <w:szCs w:val="28"/>
        </w:rPr>
      </w:pPr>
      <w:r w:rsidRPr="00B7458A">
        <w:rPr>
          <w:rFonts w:ascii="Times New Roman" w:eastAsia="Calibri" w:hAnsi="Times New Roman" w:cs="Times New Roman"/>
          <w:b/>
          <w:sz w:val="28"/>
          <w:szCs w:val="28"/>
        </w:rPr>
        <w:t xml:space="preserve">III. IŠORINĖ ANALIZĖ </w:t>
      </w:r>
    </w:p>
    <w:p w:rsidR="00B7458A" w:rsidRPr="00B7458A" w:rsidRDefault="00B7458A" w:rsidP="00B7458A">
      <w:pPr>
        <w:spacing w:after="0" w:line="240" w:lineRule="auto"/>
        <w:ind w:left="360" w:firstLine="360"/>
        <w:jc w:val="center"/>
        <w:rPr>
          <w:rFonts w:ascii="Times New Roman" w:eastAsia="Calibri" w:hAnsi="Times New Roman" w:cs="Times New Roman"/>
          <w:b/>
          <w:sz w:val="28"/>
          <w:szCs w:val="28"/>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7"/>
        <w:gridCol w:w="4310"/>
        <w:gridCol w:w="3447"/>
      </w:tblGrid>
      <w:tr w:rsidR="00B7458A" w:rsidRPr="00B7458A" w:rsidTr="00B9310C">
        <w:trPr>
          <w:trHeight w:val="626"/>
        </w:trPr>
        <w:tc>
          <w:tcPr>
            <w:tcW w:w="1591" w:type="dxa"/>
            <w:vMerge w:val="restart"/>
            <w:shd w:val="clear" w:color="auto" w:fill="auto"/>
          </w:tcPr>
          <w:p w:rsidR="00B7458A" w:rsidRPr="00B7458A" w:rsidRDefault="00B7458A" w:rsidP="00B7458A">
            <w:pPr>
              <w:spacing w:after="0" w:line="240" w:lineRule="auto"/>
              <w:jc w:val="center"/>
              <w:rPr>
                <w:rFonts w:ascii="Times New Roman" w:eastAsia="Calibri" w:hAnsi="Times New Roman" w:cs="Times New Roman"/>
                <w:b/>
                <w:sz w:val="24"/>
                <w:szCs w:val="24"/>
              </w:rPr>
            </w:pPr>
          </w:p>
          <w:p w:rsidR="00B7458A" w:rsidRPr="00B7458A" w:rsidRDefault="00B7458A" w:rsidP="00B7458A">
            <w:pPr>
              <w:spacing w:after="0" w:line="240" w:lineRule="auto"/>
              <w:jc w:val="center"/>
              <w:rPr>
                <w:rFonts w:ascii="Times New Roman" w:eastAsia="Calibri" w:hAnsi="Times New Roman" w:cs="Times New Roman"/>
                <w:b/>
                <w:sz w:val="24"/>
                <w:szCs w:val="24"/>
              </w:rPr>
            </w:pPr>
          </w:p>
          <w:p w:rsidR="00B7458A" w:rsidRPr="00B7458A" w:rsidRDefault="00B7458A" w:rsidP="00B7458A">
            <w:pPr>
              <w:spacing w:after="0" w:line="240"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VEIKSNIAI</w:t>
            </w:r>
          </w:p>
        </w:tc>
        <w:tc>
          <w:tcPr>
            <w:tcW w:w="7903" w:type="dxa"/>
            <w:gridSpan w:val="2"/>
            <w:tcBorders>
              <w:bottom w:val="single" w:sz="4" w:space="0" w:color="auto"/>
            </w:tcBorders>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p>
          <w:p w:rsidR="00B7458A" w:rsidRPr="00B7458A" w:rsidRDefault="00B7458A" w:rsidP="00B7458A">
            <w:pPr>
              <w:spacing w:after="0" w:line="240"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APLINKA</w:t>
            </w:r>
          </w:p>
        </w:tc>
      </w:tr>
      <w:tr w:rsidR="00B7458A" w:rsidRPr="00B7458A" w:rsidTr="00B9310C">
        <w:trPr>
          <w:trHeight w:val="476"/>
        </w:trPr>
        <w:tc>
          <w:tcPr>
            <w:tcW w:w="1591" w:type="dxa"/>
            <w:vMerge/>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p>
        </w:tc>
        <w:tc>
          <w:tcPr>
            <w:tcW w:w="4394" w:type="dxa"/>
            <w:tcBorders>
              <w:top w:val="single" w:sz="4" w:space="0" w:color="auto"/>
            </w:tcBorders>
            <w:shd w:val="clear" w:color="auto" w:fill="auto"/>
          </w:tcPr>
          <w:p w:rsidR="00B7458A" w:rsidRPr="00B7458A" w:rsidRDefault="00B7458A" w:rsidP="00B7458A">
            <w:pPr>
              <w:spacing w:after="0" w:line="240" w:lineRule="auto"/>
              <w:jc w:val="center"/>
              <w:rPr>
                <w:rFonts w:ascii="Times New Roman" w:eastAsia="Calibri" w:hAnsi="Times New Roman" w:cs="Times New Roman"/>
                <w:b/>
                <w:sz w:val="24"/>
                <w:szCs w:val="24"/>
              </w:rPr>
            </w:pPr>
          </w:p>
          <w:p w:rsidR="00B7458A" w:rsidRPr="00B7458A" w:rsidRDefault="00B7458A" w:rsidP="00B7458A">
            <w:pPr>
              <w:spacing w:after="0" w:line="240"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GALIMYBĖS</w:t>
            </w:r>
          </w:p>
          <w:p w:rsidR="00B7458A" w:rsidRPr="00B7458A" w:rsidRDefault="00B7458A" w:rsidP="00B7458A">
            <w:pPr>
              <w:spacing w:after="0" w:line="240" w:lineRule="auto"/>
              <w:jc w:val="center"/>
              <w:rPr>
                <w:rFonts w:ascii="Times New Roman" w:eastAsia="Calibri" w:hAnsi="Times New Roman" w:cs="Times New Roman"/>
                <w:b/>
                <w:sz w:val="24"/>
                <w:szCs w:val="24"/>
              </w:rPr>
            </w:pPr>
          </w:p>
        </w:tc>
        <w:tc>
          <w:tcPr>
            <w:tcW w:w="3509" w:type="dxa"/>
            <w:tcBorders>
              <w:top w:val="single" w:sz="4" w:space="0" w:color="auto"/>
            </w:tcBorders>
            <w:shd w:val="clear" w:color="auto" w:fill="auto"/>
          </w:tcPr>
          <w:p w:rsidR="00B7458A" w:rsidRPr="00B7458A" w:rsidRDefault="00B7458A" w:rsidP="00B7458A">
            <w:pPr>
              <w:spacing w:after="0" w:line="240" w:lineRule="auto"/>
              <w:jc w:val="center"/>
              <w:rPr>
                <w:rFonts w:ascii="Times New Roman" w:eastAsia="Calibri" w:hAnsi="Times New Roman" w:cs="Times New Roman"/>
                <w:b/>
                <w:sz w:val="24"/>
                <w:szCs w:val="24"/>
              </w:rPr>
            </w:pPr>
          </w:p>
          <w:p w:rsidR="00B7458A" w:rsidRPr="00B7458A" w:rsidRDefault="00B7458A" w:rsidP="00B7458A">
            <w:pPr>
              <w:spacing w:after="0" w:line="240"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GRĖSMĖS</w:t>
            </w:r>
          </w:p>
        </w:tc>
      </w:tr>
      <w:tr w:rsidR="00B7458A" w:rsidRPr="00B7458A" w:rsidTr="00B9310C">
        <w:trPr>
          <w:trHeight w:val="5486"/>
        </w:trPr>
        <w:tc>
          <w:tcPr>
            <w:tcW w:w="1591" w:type="dxa"/>
            <w:tcBorders>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b/>
                <w:sz w:val="24"/>
                <w:szCs w:val="24"/>
              </w:rPr>
            </w:pPr>
            <w:r w:rsidRPr="00B7458A">
              <w:rPr>
                <w:rFonts w:ascii="Times New Roman" w:eastAsia="Calibri" w:hAnsi="Times New Roman" w:cs="Times New Roman"/>
                <w:b/>
                <w:sz w:val="24"/>
                <w:szCs w:val="24"/>
              </w:rPr>
              <w:t>Politiniai-teisiniai</w:t>
            </w: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tc>
        <w:tc>
          <w:tcPr>
            <w:tcW w:w="4394" w:type="dxa"/>
            <w:tcBorders>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bCs/>
                <w:sz w:val="24"/>
                <w:szCs w:val="24"/>
              </w:rPr>
            </w:pPr>
            <w:r w:rsidRPr="00B7458A">
              <w:rPr>
                <w:rFonts w:ascii="Times New Roman" w:eastAsia="Calibri" w:hAnsi="Times New Roman" w:cs="Times New Roman"/>
                <w:bCs/>
                <w:sz w:val="24"/>
                <w:szCs w:val="24"/>
              </w:rPr>
              <w:t>Lietuvai įžengus į itin sparčios kaitos, kupiną naujų pokyčių amžių, esminiai dokumentai, reglamentuojantys lopšelio-darželio veiklą, kelia naujus reikalavimus ir asmeniui, ir ugdymo institucijai.  Švietimo politika susitelkė į ugdymo kokybę, ugdymo turinio kaitą ir jo prieinamumą. O tai sąlygoja lopšelio-darželio ugdymo programos atnaujinimą, įrodymais ir patirtimi grįstą lyderystę. Stiprinama istorinė savimonė ir savigarba, skatinama įvairių rūšių kultūrinė ir meninė raiška. Didinamas tarptautiškumas, plėtojamas IKT naudojimas.</w:t>
            </w:r>
          </w:p>
          <w:p w:rsidR="00B7458A" w:rsidRPr="00B7458A" w:rsidRDefault="00B7458A" w:rsidP="00B7458A">
            <w:pPr>
              <w:spacing w:after="0" w:line="240" w:lineRule="auto"/>
              <w:rPr>
                <w:rFonts w:ascii="Times New Roman" w:eastAsia="Calibri" w:hAnsi="Times New Roman" w:cs="Times New Roman"/>
                <w:bCs/>
                <w:sz w:val="24"/>
                <w:szCs w:val="24"/>
              </w:rPr>
            </w:pPr>
          </w:p>
        </w:tc>
        <w:tc>
          <w:tcPr>
            <w:tcW w:w="3509" w:type="dxa"/>
            <w:tcBorders>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bCs/>
                <w:sz w:val="24"/>
                <w:szCs w:val="24"/>
              </w:rPr>
            </w:pPr>
            <w:r w:rsidRPr="00B7458A">
              <w:rPr>
                <w:rFonts w:ascii="Times New Roman" w:eastAsia="Calibri" w:hAnsi="Times New Roman" w:cs="Times New Roman"/>
                <w:bCs/>
                <w:sz w:val="24"/>
                <w:szCs w:val="24"/>
              </w:rPr>
              <w:t>Švietimo politikos kaitos strategija nepakankamai siejama su kitų ekonominių ir socialinių reformų strategijomis, nepakankamai suderinta valstybės ir savivaldybės švietimo politika.</w:t>
            </w:r>
          </w:p>
          <w:p w:rsidR="00B7458A" w:rsidRPr="00B7458A" w:rsidRDefault="00B7458A" w:rsidP="00B7458A">
            <w:pPr>
              <w:spacing w:after="0" w:line="240" w:lineRule="auto"/>
              <w:rPr>
                <w:rFonts w:ascii="Times New Roman" w:eastAsia="Calibri" w:hAnsi="Times New Roman" w:cs="Times New Roman"/>
                <w:bCs/>
                <w:sz w:val="24"/>
                <w:szCs w:val="24"/>
              </w:rPr>
            </w:pPr>
            <w:r w:rsidRPr="00B7458A">
              <w:rPr>
                <w:rFonts w:ascii="Times New Roman" w:eastAsia="Calibri" w:hAnsi="Times New Roman" w:cs="Times New Roman"/>
                <w:bCs/>
                <w:sz w:val="24"/>
                <w:szCs w:val="24"/>
              </w:rPr>
              <w:t>Nepakankamai modernizuotas pedagogų rengimas. Neužtikrinamos lygios galimybės dalyvauti socialinės atskirties rizikos grupėms, stokojama dėmesio gabiems ugdytiniams. Silpnai išplėtota kokybės kultūra, darželio bendruomenė nėra aktyviai įsitraukusi į kokybės ir įrodymais grįstos vadybos kūrimo procesus kaip sprendimų siūlytojai ir priėmėjai.</w:t>
            </w:r>
          </w:p>
        </w:tc>
      </w:tr>
      <w:tr w:rsidR="00B7458A" w:rsidRPr="00B7458A" w:rsidTr="00B9310C">
        <w:trPr>
          <w:trHeight w:val="93"/>
        </w:trPr>
        <w:tc>
          <w:tcPr>
            <w:tcW w:w="1591" w:type="dxa"/>
            <w:tcBorders>
              <w:top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b/>
                <w:sz w:val="24"/>
                <w:szCs w:val="24"/>
              </w:rPr>
            </w:pPr>
            <w:r w:rsidRPr="00B7458A">
              <w:rPr>
                <w:rFonts w:ascii="Times New Roman" w:eastAsia="Calibri" w:hAnsi="Times New Roman" w:cs="Times New Roman"/>
                <w:b/>
                <w:sz w:val="24"/>
                <w:szCs w:val="24"/>
              </w:rPr>
              <w:t>Ekonominiai</w:t>
            </w: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tc>
        <w:tc>
          <w:tcPr>
            <w:tcW w:w="4394" w:type="dxa"/>
            <w:tcBorders>
              <w:top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bCs/>
                <w:sz w:val="24"/>
                <w:szCs w:val="24"/>
              </w:rPr>
            </w:pPr>
            <w:r w:rsidRPr="00B7458A">
              <w:rPr>
                <w:rFonts w:ascii="Times New Roman" w:eastAsia="Calibri" w:hAnsi="Times New Roman" w:cs="Times New Roman"/>
                <w:bCs/>
                <w:sz w:val="24"/>
                <w:szCs w:val="24"/>
              </w:rPr>
              <w:lastRenderedPageBreak/>
              <w:t xml:space="preserve">Siekiant lopšelio-darželio modernizavimo, kompiuterizavimo bei technologinio aprūpinimo, kuriant naujas ugdymo aplinkas ir atnaujinant senąsias, būtina vykdyti švietimo finansavimo reformą, kuri užtikrintų geresnį  lopšelio – darželio paslaugų prieinamumą ir kokybę. </w:t>
            </w:r>
          </w:p>
          <w:p w:rsidR="00B7458A" w:rsidRPr="00B7458A" w:rsidRDefault="00B7458A" w:rsidP="00B7458A">
            <w:pPr>
              <w:spacing w:after="0" w:line="240" w:lineRule="auto"/>
              <w:rPr>
                <w:rFonts w:ascii="Times New Roman" w:eastAsia="Calibri" w:hAnsi="Times New Roman" w:cs="Times New Roman"/>
                <w:bCs/>
                <w:sz w:val="24"/>
                <w:szCs w:val="24"/>
              </w:rPr>
            </w:pPr>
            <w:r w:rsidRPr="00B7458A">
              <w:rPr>
                <w:rFonts w:ascii="Times New Roman" w:eastAsia="Calibri" w:hAnsi="Times New Roman" w:cs="Times New Roman"/>
                <w:bCs/>
                <w:sz w:val="24"/>
                <w:szCs w:val="24"/>
              </w:rPr>
              <w:t xml:space="preserve">Norint modernizuoti  ir renovuoti  įstaigą, svarbu pritraukti įvairių ES fondų ir </w:t>
            </w:r>
            <w:r w:rsidRPr="00B7458A">
              <w:rPr>
                <w:rFonts w:ascii="Times New Roman" w:eastAsia="Calibri" w:hAnsi="Times New Roman" w:cs="Times New Roman"/>
                <w:bCs/>
                <w:sz w:val="24"/>
                <w:szCs w:val="24"/>
              </w:rPr>
              <w:lastRenderedPageBreak/>
              <w:t xml:space="preserve">programų lėšas, rengti paraiškas ES projektams, kas leistų atnaujinti edukacines aplinkas ir lopšelio-darželio pastatą. </w:t>
            </w:r>
          </w:p>
        </w:tc>
        <w:tc>
          <w:tcPr>
            <w:tcW w:w="3509" w:type="dxa"/>
            <w:tcBorders>
              <w:top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bCs/>
                <w:sz w:val="24"/>
                <w:szCs w:val="24"/>
              </w:rPr>
            </w:pPr>
            <w:r w:rsidRPr="00B7458A">
              <w:rPr>
                <w:rFonts w:ascii="Times New Roman" w:eastAsia="Calibri" w:hAnsi="Times New Roman" w:cs="Times New Roman"/>
                <w:bCs/>
                <w:sz w:val="24"/>
                <w:szCs w:val="24"/>
              </w:rPr>
              <w:lastRenderedPageBreak/>
              <w:t xml:space="preserve">Finansavimas neatitinka įstaigos poreikių. Valstybės ir savivaldybės lėšų pakanka lopšeliui-darželiui išlaikyti, bet ne jam renovuoti ir atnaujinti iš esmės. </w:t>
            </w:r>
          </w:p>
          <w:p w:rsidR="00B7458A" w:rsidRPr="00B7458A" w:rsidRDefault="00B7458A" w:rsidP="00B7458A">
            <w:pPr>
              <w:spacing w:after="0" w:line="240" w:lineRule="auto"/>
              <w:rPr>
                <w:rFonts w:ascii="Times New Roman" w:eastAsia="Calibri" w:hAnsi="Times New Roman" w:cs="Times New Roman"/>
                <w:bCs/>
                <w:sz w:val="24"/>
                <w:szCs w:val="24"/>
              </w:rPr>
            </w:pPr>
            <w:r w:rsidRPr="00B7458A">
              <w:rPr>
                <w:rFonts w:ascii="Times New Roman" w:eastAsia="Calibri" w:hAnsi="Times New Roman" w:cs="Times New Roman"/>
                <w:bCs/>
                <w:sz w:val="24"/>
                <w:szCs w:val="24"/>
              </w:rPr>
              <w:t xml:space="preserve">Pedagogų maži atlyginimai neproporcingi didžiųjų  miestų ekonominio išsivystymo lygiui. </w:t>
            </w:r>
            <w:r w:rsidRPr="00B7458A">
              <w:rPr>
                <w:rFonts w:ascii="Times New Roman" w:eastAsia="Calibri" w:hAnsi="Times New Roman" w:cs="Times New Roman"/>
                <w:bCs/>
                <w:sz w:val="24"/>
                <w:szCs w:val="24"/>
              </w:rPr>
              <w:lastRenderedPageBreak/>
              <w:t>Įstaigos personalas neturi būtinų įgūdžių rengiant paraiškas ES projektams ir įsisavinant jų lėšas.</w:t>
            </w:r>
          </w:p>
        </w:tc>
      </w:tr>
      <w:tr w:rsidR="00B7458A" w:rsidRPr="00B7458A" w:rsidTr="00B9310C">
        <w:trPr>
          <w:trHeight w:val="4833"/>
        </w:trPr>
        <w:tc>
          <w:tcPr>
            <w:tcW w:w="1591" w:type="dxa"/>
            <w:tcBorders>
              <w:top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b/>
                <w:sz w:val="24"/>
                <w:szCs w:val="24"/>
              </w:rPr>
            </w:pPr>
            <w:r w:rsidRPr="00B7458A">
              <w:rPr>
                <w:rFonts w:ascii="Times New Roman" w:eastAsia="Calibri" w:hAnsi="Times New Roman" w:cs="Times New Roman"/>
                <w:b/>
                <w:sz w:val="24"/>
                <w:szCs w:val="24"/>
              </w:rPr>
              <w:lastRenderedPageBreak/>
              <w:t>Socialiniai-demografiniai</w:t>
            </w: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p w:rsidR="00B7458A" w:rsidRPr="00B7458A" w:rsidRDefault="00B7458A" w:rsidP="00B7458A">
            <w:pPr>
              <w:spacing w:after="0" w:line="240" w:lineRule="auto"/>
              <w:rPr>
                <w:rFonts w:ascii="Times New Roman" w:eastAsia="Calibri" w:hAnsi="Times New Roman" w:cs="Times New Roman"/>
                <w:b/>
                <w:sz w:val="24"/>
                <w:szCs w:val="24"/>
              </w:rPr>
            </w:pPr>
          </w:p>
        </w:tc>
        <w:tc>
          <w:tcPr>
            <w:tcW w:w="4394" w:type="dxa"/>
            <w:tcBorders>
              <w:top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bCs/>
                <w:sz w:val="24"/>
                <w:szCs w:val="24"/>
              </w:rPr>
            </w:pPr>
            <w:r w:rsidRPr="00B7458A">
              <w:rPr>
                <w:rFonts w:ascii="Times New Roman" w:eastAsia="Calibri" w:hAnsi="Times New Roman" w:cs="Times New Roman"/>
                <w:bCs/>
                <w:sz w:val="24"/>
                <w:szCs w:val="24"/>
              </w:rPr>
              <w:t>Vyriausybės parama šeimoms, auginančioms vaikus, sudaro sąlygas gimstamumo didėjimui. Augant šalies ekonomikai, sumažės socialinės atskirties apimtis. Didėjanti ikimokyklinių įstaigų paklausa, auga visuomenės pasitikėjimas ugdymu, švietimu.</w:t>
            </w:r>
          </w:p>
          <w:p w:rsidR="00B7458A" w:rsidRPr="00B7458A" w:rsidRDefault="00B7458A" w:rsidP="00B7458A">
            <w:pPr>
              <w:spacing w:after="0" w:line="240" w:lineRule="auto"/>
              <w:rPr>
                <w:rFonts w:ascii="Times New Roman" w:eastAsia="Calibri" w:hAnsi="Times New Roman" w:cs="Times New Roman"/>
                <w:bCs/>
                <w:sz w:val="24"/>
                <w:szCs w:val="24"/>
              </w:rPr>
            </w:pPr>
            <w:r w:rsidRPr="00B7458A">
              <w:rPr>
                <w:rFonts w:ascii="Times New Roman" w:eastAsia="Calibri" w:hAnsi="Times New Roman" w:cs="Times New Roman"/>
                <w:bCs/>
                <w:sz w:val="24"/>
                <w:szCs w:val="24"/>
              </w:rPr>
              <w:t>Lietuva tampa vis atviresnė pasauliui, todėl joje formuosis kitataučių bendruomenės. Didėja ir besimokančių visose švietimo pakopose, populiarėja motyvacija mokytis visą gyvenimą.</w:t>
            </w:r>
          </w:p>
          <w:p w:rsidR="00B7458A" w:rsidRPr="00B7458A" w:rsidRDefault="00B7458A" w:rsidP="00B7458A">
            <w:pPr>
              <w:spacing w:after="0" w:line="240" w:lineRule="auto"/>
              <w:rPr>
                <w:rFonts w:ascii="Times New Roman" w:eastAsia="Calibri" w:hAnsi="Times New Roman" w:cs="Times New Roman"/>
                <w:bCs/>
                <w:sz w:val="24"/>
                <w:szCs w:val="24"/>
              </w:rPr>
            </w:pPr>
          </w:p>
        </w:tc>
        <w:tc>
          <w:tcPr>
            <w:tcW w:w="3509" w:type="dxa"/>
            <w:tcBorders>
              <w:top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bCs/>
                <w:sz w:val="24"/>
                <w:szCs w:val="24"/>
              </w:rPr>
            </w:pPr>
            <w:r w:rsidRPr="00B7458A">
              <w:rPr>
                <w:rFonts w:ascii="Times New Roman" w:eastAsia="Calibri" w:hAnsi="Times New Roman" w:cs="Times New Roman"/>
                <w:bCs/>
                <w:sz w:val="24"/>
                <w:szCs w:val="24"/>
              </w:rPr>
              <w:t>Ilginant pensijinį amžių, didėja pedagogų pensininkų skaičius.</w:t>
            </w:r>
          </w:p>
          <w:p w:rsidR="00B7458A" w:rsidRPr="00B7458A" w:rsidRDefault="00B7458A" w:rsidP="00B7458A">
            <w:pPr>
              <w:spacing w:after="0" w:line="240" w:lineRule="auto"/>
              <w:rPr>
                <w:rFonts w:ascii="Times New Roman" w:eastAsia="Calibri" w:hAnsi="Times New Roman" w:cs="Times New Roman"/>
                <w:bCs/>
                <w:sz w:val="24"/>
                <w:szCs w:val="24"/>
              </w:rPr>
            </w:pPr>
            <w:r w:rsidRPr="00B7458A">
              <w:rPr>
                <w:rFonts w:ascii="Times New Roman" w:eastAsia="Calibri" w:hAnsi="Times New Roman" w:cs="Times New Roman"/>
                <w:bCs/>
                <w:sz w:val="24"/>
                <w:szCs w:val="24"/>
              </w:rPr>
              <w:t>Į darželius neateina dirbti gabus jaunimas, trūksta auklėtojų - ikimokyklinio ugdymo specialistų.</w:t>
            </w:r>
          </w:p>
          <w:p w:rsidR="00B7458A" w:rsidRPr="00B7458A" w:rsidRDefault="00B7458A" w:rsidP="00B7458A">
            <w:pPr>
              <w:spacing w:after="0" w:line="240" w:lineRule="auto"/>
              <w:rPr>
                <w:rFonts w:ascii="Times New Roman" w:eastAsia="Calibri" w:hAnsi="Times New Roman" w:cs="Times New Roman"/>
                <w:bCs/>
                <w:sz w:val="24"/>
                <w:szCs w:val="24"/>
              </w:rPr>
            </w:pPr>
            <w:r w:rsidRPr="00B7458A">
              <w:rPr>
                <w:rFonts w:ascii="Times New Roman" w:eastAsia="Calibri" w:hAnsi="Times New Roman" w:cs="Times New Roman"/>
                <w:bCs/>
                <w:sz w:val="24"/>
                <w:szCs w:val="24"/>
              </w:rPr>
              <w:t>Gyventojų emigracija sukelia vaikų paliktų be priežiūros skaičiaus didėjimą ir teisėto globėjo problemas.</w:t>
            </w:r>
          </w:p>
          <w:p w:rsidR="00B7458A" w:rsidRPr="00B7458A" w:rsidRDefault="00B7458A" w:rsidP="00B7458A">
            <w:pPr>
              <w:spacing w:after="0" w:line="240" w:lineRule="auto"/>
              <w:rPr>
                <w:rFonts w:ascii="Times New Roman" w:eastAsia="Calibri" w:hAnsi="Times New Roman" w:cs="Times New Roman"/>
                <w:bCs/>
                <w:sz w:val="24"/>
                <w:szCs w:val="24"/>
              </w:rPr>
            </w:pPr>
            <w:r w:rsidRPr="00B7458A">
              <w:rPr>
                <w:rFonts w:ascii="Times New Roman" w:eastAsia="Calibri" w:hAnsi="Times New Roman" w:cs="Times New Roman"/>
                <w:sz w:val="24"/>
                <w:szCs w:val="24"/>
              </w:rPr>
              <w:t>Šeimos krizė ir dalies gyventojų sunki socialinė padėtis didina socialinius švietimo sistemos įsipareigojimus. Nepakankamai užtikrinama ugdymo kokybė dėl nuolatinio specialiųjų poreikių vaikų skaičiaus didėjimo.</w:t>
            </w:r>
          </w:p>
        </w:tc>
      </w:tr>
      <w:tr w:rsidR="00B7458A" w:rsidRPr="00B7458A" w:rsidTr="00B9310C">
        <w:trPr>
          <w:trHeight w:val="674"/>
        </w:trPr>
        <w:tc>
          <w:tcPr>
            <w:tcW w:w="1591" w:type="dxa"/>
            <w:tcBorders>
              <w:top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b/>
                <w:sz w:val="24"/>
                <w:szCs w:val="24"/>
              </w:rPr>
            </w:pPr>
            <w:r w:rsidRPr="00B7458A">
              <w:rPr>
                <w:rFonts w:ascii="Times New Roman" w:eastAsia="Calibri" w:hAnsi="Times New Roman" w:cs="Times New Roman"/>
                <w:b/>
                <w:sz w:val="24"/>
                <w:szCs w:val="24"/>
              </w:rPr>
              <w:t>Technologiniai</w:t>
            </w:r>
          </w:p>
        </w:tc>
        <w:tc>
          <w:tcPr>
            <w:tcW w:w="4394" w:type="dxa"/>
            <w:tcBorders>
              <w:top w:val="single" w:sz="4" w:space="0" w:color="auto"/>
            </w:tcBorders>
            <w:shd w:val="clear" w:color="auto" w:fill="auto"/>
          </w:tcPr>
          <w:p w:rsidR="00B7458A" w:rsidRPr="00B7458A" w:rsidRDefault="00B7458A" w:rsidP="00B7458A">
            <w:pPr>
              <w:spacing w:after="0" w:line="240" w:lineRule="auto"/>
              <w:ind w:left="33" w:hanging="33"/>
              <w:rPr>
                <w:rFonts w:ascii="Times New Roman" w:eastAsia="Calibri" w:hAnsi="Times New Roman" w:cs="Times New Roman"/>
                <w:bCs/>
                <w:sz w:val="24"/>
                <w:szCs w:val="24"/>
              </w:rPr>
            </w:pPr>
            <w:r w:rsidRPr="00B7458A">
              <w:rPr>
                <w:rFonts w:ascii="Times New Roman" w:eastAsia="Calibri" w:hAnsi="Times New Roman" w:cs="Times New Roman"/>
                <w:bCs/>
                <w:sz w:val="24"/>
                <w:szCs w:val="24"/>
              </w:rPr>
              <w:t>„Technologinė revoliucija” sąlygoja fundamentalius pokyčius visuomenės gyvenime. Diegiamos informacinės technologijos keičia ugdymo(si) sampratą. Informacinės technologijos leidžia teikti neribotą informaciją.</w:t>
            </w:r>
          </w:p>
          <w:p w:rsidR="00B7458A" w:rsidRPr="00B7458A" w:rsidRDefault="00B7458A" w:rsidP="00B7458A">
            <w:pPr>
              <w:spacing w:after="0" w:line="240" w:lineRule="auto"/>
              <w:rPr>
                <w:rFonts w:ascii="Times New Roman" w:eastAsia="Calibri" w:hAnsi="Times New Roman" w:cs="Times New Roman"/>
                <w:bCs/>
                <w:sz w:val="24"/>
                <w:szCs w:val="24"/>
              </w:rPr>
            </w:pPr>
            <w:r w:rsidRPr="00B7458A">
              <w:rPr>
                <w:rFonts w:ascii="Times New Roman" w:eastAsia="Calibri" w:hAnsi="Times New Roman" w:cs="Times New Roman"/>
                <w:bCs/>
                <w:sz w:val="24"/>
                <w:szCs w:val="24"/>
              </w:rPr>
              <w:t>Naujų šiuolaikinių technologijų įsigijimas, įdiegimas, panaudojimas pagerina ugdymo procesą: jis darosi patrauklesnis ir įvairesnis. Pedagogai, gebantys dirbti su technologijomis ugdymo procese, užtikrina kokybišką ugdymo(si) procesą, glaudų bendradarbiavimą su ugdytinių šeimomis.</w:t>
            </w:r>
          </w:p>
        </w:tc>
        <w:tc>
          <w:tcPr>
            <w:tcW w:w="3509" w:type="dxa"/>
            <w:tcBorders>
              <w:top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bCs/>
                <w:sz w:val="24"/>
                <w:szCs w:val="24"/>
              </w:rPr>
            </w:pPr>
            <w:r w:rsidRPr="00B7458A">
              <w:rPr>
                <w:rFonts w:ascii="Times New Roman" w:eastAsia="Calibri" w:hAnsi="Times New Roman" w:cs="Times New Roman"/>
                <w:bCs/>
                <w:sz w:val="24"/>
                <w:szCs w:val="24"/>
              </w:rPr>
              <w:t>Nėra parengta internetinių paslaugų kūrimo ir finansavimo sistema. Trūksta lėšų legalioms programoms, modernioms metodinėms priemonėms įsigyti. Neracionalus informacinių technologijų naudojimas (televizoriaus, kompiuterio, kompiuterinių žaidimų) kelia grėsmę ugdytinių sveikatai bei sakytinės kalbos plėtojimui.</w:t>
            </w:r>
          </w:p>
          <w:p w:rsidR="00B7458A" w:rsidRPr="00B7458A" w:rsidRDefault="00B7458A" w:rsidP="00B7458A">
            <w:pPr>
              <w:spacing w:after="0" w:line="240" w:lineRule="auto"/>
              <w:rPr>
                <w:rFonts w:ascii="Times New Roman" w:eastAsia="Calibri" w:hAnsi="Times New Roman" w:cs="Times New Roman"/>
                <w:bCs/>
                <w:sz w:val="24"/>
                <w:szCs w:val="24"/>
              </w:rPr>
            </w:pPr>
          </w:p>
        </w:tc>
      </w:tr>
    </w:tbl>
    <w:p w:rsidR="00B7458A" w:rsidRPr="00B7458A" w:rsidRDefault="00B7458A" w:rsidP="00B7458A">
      <w:pPr>
        <w:spacing w:after="0" w:line="240" w:lineRule="auto"/>
        <w:ind w:left="360" w:firstLine="360"/>
        <w:rPr>
          <w:rFonts w:ascii="Times New Roman" w:eastAsia="Calibri" w:hAnsi="Times New Roman" w:cs="Times New Roman"/>
          <w:sz w:val="24"/>
          <w:szCs w:val="24"/>
        </w:rPr>
      </w:pPr>
    </w:p>
    <w:p w:rsidR="00B7458A" w:rsidRPr="00B7458A" w:rsidRDefault="00B7458A" w:rsidP="00B7458A">
      <w:pPr>
        <w:spacing w:after="0" w:line="240" w:lineRule="auto"/>
        <w:ind w:left="360" w:firstLine="360"/>
        <w:jc w:val="center"/>
        <w:rPr>
          <w:rFonts w:ascii="Times New Roman" w:eastAsia="Calibri" w:hAnsi="Times New Roman" w:cs="Times New Roman"/>
          <w:b/>
          <w:sz w:val="28"/>
          <w:szCs w:val="28"/>
        </w:rPr>
      </w:pPr>
      <w:r w:rsidRPr="00B7458A">
        <w:rPr>
          <w:rFonts w:ascii="Times New Roman" w:eastAsia="Calibri" w:hAnsi="Times New Roman" w:cs="Times New Roman"/>
          <w:b/>
          <w:sz w:val="28"/>
          <w:szCs w:val="28"/>
        </w:rPr>
        <w:t>IV. VIDINĖ ANALIZĖ</w:t>
      </w:r>
    </w:p>
    <w:p w:rsidR="00B7458A" w:rsidRPr="00B7458A" w:rsidRDefault="00B7458A" w:rsidP="00B7458A">
      <w:pPr>
        <w:autoSpaceDE w:val="0"/>
        <w:autoSpaceDN w:val="0"/>
        <w:adjustRightInd w:val="0"/>
        <w:spacing w:after="0" w:line="360" w:lineRule="auto"/>
        <w:ind w:left="567" w:hanging="567"/>
        <w:jc w:val="both"/>
        <w:rPr>
          <w:rFonts w:ascii="Times New Roman" w:eastAsia="Times New Roman" w:hAnsi="Times New Roman" w:cs="Times New Roman"/>
          <w:b/>
          <w:color w:val="000000"/>
          <w:sz w:val="24"/>
          <w:szCs w:val="24"/>
          <w:lang w:eastAsia="lt-LT"/>
        </w:rPr>
      </w:pPr>
      <w:r w:rsidRPr="00B7458A">
        <w:rPr>
          <w:rFonts w:ascii="Times New Roman" w:eastAsia="Times New Roman" w:hAnsi="Times New Roman" w:cs="Times New Roman"/>
          <w:b/>
          <w:color w:val="000000"/>
          <w:sz w:val="24"/>
          <w:szCs w:val="24"/>
          <w:lang w:eastAsia="lt-LT"/>
        </w:rPr>
        <w:t>Įstaigos organizacinė struktūra, valdymas.</w:t>
      </w:r>
    </w:p>
    <w:p w:rsidR="00B7458A" w:rsidRPr="00B7458A" w:rsidRDefault="00B7458A" w:rsidP="00B7458A">
      <w:pPr>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lt-LT"/>
        </w:rPr>
      </w:pPr>
      <w:r w:rsidRPr="00B7458A">
        <w:rPr>
          <w:rFonts w:ascii="Times New Roman" w:eastAsia="Times New Roman" w:hAnsi="Times New Roman" w:cs="Times New Roman"/>
          <w:color w:val="000000"/>
          <w:sz w:val="24"/>
          <w:szCs w:val="24"/>
          <w:lang w:eastAsia="lt-LT"/>
        </w:rPr>
        <w:t xml:space="preserve">Lopšelio-darželio ,,Diemedis“ struktūrą sudaro: </w:t>
      </w:r>
    </w:p>
    <w:p w:rsidR="00B7458A" w:rsidRPr="00B7458A" w:rsidRDefault="00B7458A" w:rsidP="00B7458A">
      <w:pPr>
        <w:numPr>
          <w:ilvl w:val="0"/>
          <w:numId w:val="23"/>
        </w:num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B7458A">
        <w:rPr>
          <w:rFonts w:ascii="Times New Roman" w:eastAsia="Times New Roman" w:hAnsi="Times New Roman" w:cs="Times New Roman"/>
          <w:color w:val="000000"/>
          <w:sz w:val="24"/>
          <w:szCs w:val="24"/>
          <w:lang w:eastAsia="lt-LT"/>
        </w:rPr>
        <w:t xml:space="preserve">administracija </w:t>
      </w:r>
      <w:r w:rsidRPr="00B7458A">
        <w:rPr>
          <w:rFonts w:ascii="Times New Roman" w:eastAsia="Times New Roman" w:hAnsi="Times New Roman" w:cs="Times New Roman"/>
          <w:b/>
          <w:bCs/>
          <w:color w:val="000000"/>
          <w:sz w:val="24"/>
          <w:szCs w:val="24"/>
          <w:lang w:eastAsia="lt-LT"/>
        </w:rPr>
        <w:t>–</w:t>
      </w:r>
      <w:r w:rsidRPr="00B7458A">
        <w:rPr>
          <w:rFonts w:ascii="Times New Roman" w:eastAsia="Times New Roman" w:hAnsi="Times New Roman" w:cs="Times New Roman"/>
          <w:color w:val="000000"/>
          <w:sz w:val="24"/>
          <w:szCs w:val="24"/>
          <w:lang w:eastAsia="lt-LT"/>
        </w:rPr>
        <w:t xml:space="preserve"> direktorius, direktoriaus pavaduotoja ugdymui, ūkvedė, </w:t>
      </w:r>
    </w:p>
    <w:p w:rsidR="00B7458A" w:rsidRPr="00B7458A" w:rsidRDefault="00B7458A" w:rsidP="00B7458A">
      <w:pPr>
        <w:autoSpaceDE w:val="0"/>
        <w:autoSpaceDN w:val="0"/>
        <w:adjustRightInd w:val="0"/>
        <w:spacing w:after="0" w:line="240" w:lineRule="auto"/>
        <w:ind w:left="720" w:hanging="720"/>
        <w:jc w:val="both"/>
        <w:rPr>
          <w:rFonts w:ascii="Times New Roman" w:eastAsia="Times New Roman" w:hAnsi="Times New Roman" w:cs="Times New Roman"/>
          <w:color w:val="000000"/>
          <w:sz w:val="24"/>
          <w:szCs w:val="24"/>
          <w:lang w:eastAsia="lt-LT"/>
        </w:rPr>
      </w:pPr>
      <w:r w:rsidRPr="00B7458A">
        <w:rPr>
          <w:rFonts w:ascii="Times New Roman" w:eastAsia="Times New Roman" w:hAnsi="Times New Roman" w:cs="Times New Roman"/>
          <w:color w:val="000000"/>
          <w:sz w:val="24"/>
          <w:szCs w:val="24"/>
          <w:lang w:eastAsia="lt-LT"/>
        </w:rPr>
        <w:t xml:space="preserve">vyriausioji buhalterė, sekretorė, sandėlininkė;  </w:t>
      </w:r>
    </w:p>
    <w:p w:rsidR="00B7458A" w:rsidRPr="00B7458A" w:rsidRDefault="00B7458A" w:rsidP="00B7458A">
      <w:pPr>
        <w:numPr>
          <w:ilvl w:val="0"/>
          <w:numId w:val="23"/>
        </w:numPr>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lt-LT"/>
        </w:rPr>
      </w:pPr>
      <w:r w:rsidRPr="00B7458A">
        <w:rPr>
          <w:rFonts w:ascii="Times New Roman" w:eastAsia="Times New Roman" w:hAnsi="Times New Roman" w:cs="Times New Roman"/>
          <w:color w:val="000000"/>
          <w:sz w:val="24"/>
          <w:szCs w:val="24"/>
          <w:lang w:eastAsia="lt-LT"/>
        </w:rPr>
        <w:t xml:space="preserve">pedagogai </w:t>
      </w:r>
      <w:r w:rsidRPr="00B7458A">
        <w:rPr>
          <w:rFonts w:ascii="Times New Roman" w:eastAsia="Times New Roman" w:hAnsi="Times New Roman" w:cs="Times New Roman"/>
          <w:b/>
          <w:bCs/>
          <w:color w:val="000000"/>
          <w:sz w:val="24"/>
          <w:szCs w:val="24"/>
          <w:lang w:eastAsia="lt-LT"/>
        </w:rPr>
        <w:t>–</w:t>
      </w:r>
      <w:r w:rsidRPr="00B7458A">
        <w:rPr>
          <w:rFonts w:ascii="Times New Roman" w:eastAsia="Times New Roman" w:hAnsi="Times New Roman" w:cs="Times New Roman"/>
          <w:color w:val="000000"/>
          <w:sz w:val="24"/>
          <w:szCs w:val="24"/>
          <w:lang w:eastAsia="lt-LT"/>
        </w:rPr>
        <w:t xml:space="preserve"> ikimokyklinių grupių auklėtojos, priešmokyklinio ugdymo pedagogės, meninio ugdymo mokytoja, logopedė, specialioji pedagogė;</w:t>
      </w:r>
    </w:p>
    <w:p w:rsidR="00B7458A" w:rsidRPr="00B7458A" w:rsidRDefault="00B7458A" w:rsidP="00AD2329">
      <w:pPr>
        <w:numPr>
          <w:ilvl w:val="0"/>
          <w:numId w:val="23"/>
        </w:numPr>
        <w:autoSpaceDE w:val="0"/>
        <w:autoSpaceDN w:val="0"/>
        <w:adjustRightInd w:val="0"/>
        <w:spacing w:after="0" w:line="240" w:lineRule="auto"/>
        <w:ind w:left="142" w:firstLine="1701"/>
        <w:jc w:val="both"/>
        <w:rPr>
          <w:rFonts w:ascii="Times New Roman" w:eastAsia="Times New Roman" w:hAnsi="Times New Roman" w:cs="Times New Roman"/>
          <w:sz w:val="24"/>
          <w:szCs w:val="24"/>
          <w:lang w:eastAsia="lt-LT"/>
        </w:rPr>
      </w:pPr>
      <w:r w:rsidRPr="00B7458A">
        <w:rPr>
          <w:rFonts w:ascii="Times New Roman" w:eastAsia="Times New Roman" w:hAnsi="Times New Roman" w:cs="Times New Roman"/>
          <w:sz w:val="24"/>
          <w:szCs w:val="24"/>
          <w:lang w:eastAsia="lt-LT"/>
        </w:rPr>
        <w:t>vaikų maitinimo ir higienos organizatorė  koordinuoja vaikų maitinimo bei sanitarinio</w:t>
      </w:r>
      <w:r w:rsidR="00D72B55">
        <w:rPr>
          <w:rFonts w:ascii="Times New Roman" w:eastAsia="Times New Roman" w:hAnsi="Times New Roman" w:cs="Times New Roman"/>
          <w:sz w:val="24"/>
          <w:szCs w:val="24"/>
          <w:lang w:eastAsia="lt-LT"/>
        </w:rPr>
        <w:t>-higieninio režimo organizavimą;</w:t>
      </w:r>
      <w:r w:rsidRPr="00B7458A">
        <w:rPr>
          <w:rFonts w:ascii="Times New Roman" w:eastAsia="Times New Roman" w:hAnsi="Times New Roman" w:cs="Times New Roman"/>
          <w:sz w:val="24"/>
          <w:szCs w:val="24"/>
          <w:lang w:eastAsia="lt-LT"/>
        </w:rPr>
        <w:t xml:space="preserve"> </w:t>
      </w:r>
    </w:p>
    <w:p w:rsidR="00B7458A" w:rsidRPr="00B7458A" w:rsidRDefault="00B7458A" w:rsidP="00D72B55">
      <w:pPr>
        <w:numPr>
          <w:ilvl w:val="0"/>
          <w:numId w:val="23"/>
        </w:numPr>
        <w:spacing w:after="0" w:line="240" w:lineRule="auto"/>
        <w:ind w:left="142" w:firstLine="1658"/>
        <w:contextualSpacing/>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nepedagoginis  personalas </w:t>
      </w:r>
      <w:r w:rsidRPr="00B7458A">
        <w:rPr>
          <w:rFonts w:ascii="Times New Roman" w:eastAsia="Calibri" w:hAnsi="Times New Roman" w:cs="Times New Roman"/>
          <w:b/>
          <w:bCs/>
          <w:sz w:val="24"/>
          <w:szCs w:val="24"/>
        </w:rPr>
        <w:t>–</w:t>
      </w:r>
      <w:r w:rsidRPr="00B7458A">
        <w:rPr>
          <w:rFonts w:ascii="Times New Roman" w:eastAsia="Calibri" w:hAnsi="Times New Roman" w:cs="Times New Roman"/>
          <w:sz w:val="24"/>
          <w:szCs w:val="24"/>
        </w:rPr>
        <w:t xml:space="preserve"> auklėtojų padėjėjos, tarnybinių patalpų valytoja, nekvalifikuotų atsitiktinių darbų darbininkai, virėjos,  kiemsargė. Jie rūpinasi vaikų maitinimu, įstaigos patalpų švara ir higiena, organizuoja ir vykdo pastatų, inventoriaus, ugdymo priemonių priežiūrą bei apsaugą.</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lastRenderedPageBreak/>
        <w:t>Įstaigoje veikia šios savivaldos institucijos:</w:t>
      </w:r>
    </w:p>
    <w:p w:rsidR="00B7458A" w:rsidRPr="00B7458A" w:rsidRDefault="00B7458A" w:rsidP="00B7458A">
      <w:pPr>
        <w:numPr>
          <w:ilvl w:val="0"/>
          <w:numId w:val="24"/>
        </w:numPr>
        <w:spacing w:after="0" w:line="240" w:lineRule="auto"/>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Lopšelio-darželio taryba</w:t>
      </w:r>
      <w:r w:rsidR="00AD2329">
        <w:rPr>
          <w:rFonts w:ascii="Times New Roman" w:eastAsia="Calibri" w:hAnsi="Times New Roman" w:cs="Times New Roman"/>
          <w:sz w:val="24"/>
          <w:szCs w:val="24"/>
        </w:rPr>
        <w:t>;</w:t>
      </w:r>
    </w:p>
    <w:p w:rsidR="00B7458A" w:rsidRPr="00B7458A" w:rsidRDefault="00B7458A" w:rsidP="00B7458A">
      <w:pPr>
        <w:numPr>
          <w:ilvl w:val="0"/>
          <w:numId w:val="24"/>
        </w:numPr>
        <w:spacing w:after="0" w:line="240" w:lineRule="auto"/>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Mokytojų taryba</w:t>
      </w:r>
      <w:r w:rsidR="00D72B55">
        <w:rPr>
          <w:rFonts w:ascii="Times New Roman" w:eastAsia="Calibri" w:hAnsi="Times New Roman" w:cs="Times New Roman"/>
          <w:sz w:val="24"/>
          <w:szCs w:val="24"/>
        </w:rPr>
        <w:t>;</w:t>
      </w:r>
    </w:p>
    <w:p w:rsidR="00B7458A" w:rsidRPr="00B7458A" w:rsidRDefault="00B7458A" w:rsidP="00B7458A">
      <w:pPr>
        <w:numPr>
          <w:ilvl w:val="0"/>
          <w:numId w:val="24"/>
        </w:numPr>
        <w:spacing w:after="0" w:line="240" w:lineRule="auto"/>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Metodinė grupė</w:t>
      </w:r>
      <w:r w:rsidR="00D72B55">
        <w:rPr>
          <w:rFonts w:ascii="Times New Roman" w:eastAsia="Calibri" w:hAnsi="Times New Roman" w:cs="Times New Roman"/>
          <w:sz w:val="24"/>
          <w:szCs w:val="24"/>
        </w:rPr>
        <w:t>;</w:t>
      </w:r>
    </w:p>
    <w:p w:rsidR="00B7458A" w:rsidRPr="00B7458A" w:rsidRDefault="00B7458A" w:rsidP="00B7458A">
      <w:pPr>
        <w:numPr>
          <w:ilvl w:val="0"/>
          <w:numId w:val="24"/>
        </w:numPr>
        <w:spacing w:after="0" w:line="240" w:lineRule="auto"/>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Grupių tėvų komitetai</w:t>
      </w:r>
      <w:r w:rsidR="00D72B55">
        <w:rPr>
          <w:rFonts w:ascii="Times New Roman" w:eastAsia="Calibri" w:hAnsi="Times New Roman" w:cs="Times New Roman"/>
          <w:sz w:val="24"/>
          <w:szCs w:val="24"/>
        </w:rPr>
        <w:t>.</w:t>
      </w:r>
    </w:p>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          Lopšeliui-darželiui vadovauja direktorius, kuris skiriamas į pareigas ir atleidžiamas iš jų Lietuvos Respublikos darbo kodekso ir kitų teisės aktų nustatyta tvarka. Direktoriaus funkcijas reglamentuoja lopšelio-darželio nuostatai ir pareigybės aprašas.</w:t>
      </w:r>
    </w:p>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b/>
          <w:sz w:val="24"/>
          <w:szCs w:val="24"/>
        </w:rPr>
        <w:t xml:space="preserve">          Lopšelio-darželio taryba</w:t>
      </w:r>
      <w:r w:rsidRPr="00B7458A">
        <w:rPr>
          <w:rFonts w:ascii="Times New Roman" w:eastAsia="Calibri" w:hAnsi="Times New Roman" w:cs="Times New Roman"/>
          <w:sz w:val="24"/>
          <w:szCs w:val="24"/>
        </w:rPr>
        <w:t xml:space="preserve"> – aukščiausia savivaldos institucija, telkianti tėvų, pedagogų, darbuotojų atstovus svarbiausiems lopšelio-darželio veiklos tikslams ir uždaviniams numatyti ir įgyvendinti. Tarybos funkcijas reglamentuoja nuostatai.</w:t>
      </w:r>
    </w:p>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          </w:t>
      </w:r>
      <w:r w:rsidRPr="00B7458A">
        <w:rPr>
          <w:rFonts w:ascii="Times New Roman" w:eastAsia="Calibri" w:hAnsi="Times New Roman" w:cs="Times New Roman"/>
          <w:b/>
          <w:sz w:val="24"/>
          <w:szCs w:val="24"/>
        </w:rPr>
        <w:t>Mokytojų taryba</w:t>
      </w:r>
      <w:r w:rsidRPr="00B7458A">
        <w:rPr>
          <w:rFonts w:ascii="Times New Roman" w:eastAsia="Calibri" w:hAnsi="Times New Roman" w:cs="Times New Roman"/>
          <w:sz w:val="24"/>
          <w:szCs w:val="24"/>
        </w:rPr>
        <w:t xml:space="preserve"> – savivaldos institucija pagrindiniams pedagogų profesiniams ir ugdymo klausimams spręsti. Ją sudaro lopšelio-darželio vadovai, dirbantys pedagogai ir kiti ugdymo procese dalyvaujantys darbuotojai. </w:t>
      </w:r>
    </w:p>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         Darbuotojų interesams atstovauja Lietuvos švietimo ir mokslo profesinė sąjunga.</w:t>
      </w:r>
      <w:r w:rsidRPr="00B7458A">
        <w:rPr>
          <w:rFonts w:ascii="Times New Roman" w:eastAsia="Calibri" w:hAnsi="Times New Roman" w:cs="Times New Roman"/>
          <w:b/>
          <w:sz w:val="24"/>
          <w:szCs w:val="24"/>
        </w:rPr>
        <w:t xml:space="preserve"> </w:t>
      </w:r>
      <w:r w:rsidRPr="00B7458A">
        <w:rPr>
          <w:rFonts w:ascii="Times New Roman" w:eastAsia="Calibri" w:hAnsi="Times New Roman" w:cs="Times New Roman"/>
          <w:sz w:val="24"/>
          <w:szCs w:val="24"/>
        </w:rPr>
        <w:t>Jai priklauso 22 pedagoginiai ir nepedagoginiai darbuotojai.</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Įstaigoje veikia Vaiko gerovės, Mokytojų atestacijos komisijos.</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ind w:left="360"/>
        <w:contextualSpacing/>
        <w:rPr>
          <w:rFonts w:ascii="Times New Roman" w:eastAsia="Calibri" w:hAnsi="Times New Roman" w:cs="Times New Roman"/>
          <w:b/>
          <w:sz w:val="24"/>
          <w:szCs w:val="24"/>
        </w:rPr>
      </w:pPr>
      <w:r w:rsidRPr="00B7458A">
        <w:rPr>
          <w:rFonts w:ascii="Times New Roman" w:eastAsia="Calibri" w:hAnsi="Times New Roman" w:cs="Times New Roman"/>
          <w:b/>
          <w:sz w:val="24"/>
          <w:szCs w:val="24"/>
        </w:rPr>
        <w:t xml:space="preserve"> Žmogiškieji ištekliai</w:t>
      </w:r>
    </w:p>
    <w:p w:rsidR="00B7458A" w:rsidRPr="00B7458A" w:rsidRDefault="00B7458A" w:rsidP="00B7458A">
      <w:pPr>
        <w:spacing w:after="0" w:line="240" w:lineRule="auto"/>
        <w:contextualSpacing/>
        <w:rPr>
          <w:rFonts w:ascii="Times New Roman" w:eastAsia="Calibri" w:hAnsi="Times New Roman" w:cs="Times New Roman"/>
          <w:b/>
          <w:sz w:val="24"/>
          <w:szCs w:val="24"/>
        </w:rPr>
      </w:pPr>
      <w:r w:rsidRPr="00B7458A">
        <w:rPr>
          <w:rFonts w:ascii="Times New Roman" w:eastAsia="Calibri" w:hAnsi="Times New Roman" w:cs="Times New Roman"/>
          <w:b/>
          <w:sz w:val="24"/>
          <w:szCs w:val="24"/>
        </w:rPr>
        <w:t xml:space="preserve">         </w:t>
      </w:r>
      <w:r w:rsidR="00B9310C">
        <w:rPr>
          <w:rFonts w:ascii="Times New Roman" w:eastAsia="Calibri" w:hAnsi="Times New Roman" w:cs="Times New Roman"/>
          <w:b/>
          <w:sz w:val="24"/>
          <w:szCs w:val="24"/>
        </w:rPr>
        <w:t xml:space="preserve"> </w:t>
      </w:r>
      <w:r w:rsidRPr="00B7458A">
        <w:rPr>
          <w:rFonts w:ascii="Times New Roman" w:eastAsia="Calibri" w:hAnsi="Times New Roman" w:cs="Times New Roman"/>
          <w:b/>
          <w:sz w:val="24"/>
          <w:szCs w:val="24"/>
        </w:rPr>
        <w:t xml:space="preserve"> Ugdytiniai</w:t>
      </w:r>
    </w:p>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          Vaikų skaičius grupėse nustatytas vadovaujantis  Panevėžio miesto savivaldybės tarybos 2016 m. birželio 30 d sprendimu  Nr. 1-197.</w:t>
      </w:r>
    </w:p>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         Kaita atsispindi lentelėje: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gridCol w:w="2463"/>
        <w:gridCol w:w="2464"/>
        <w:gridCol w:w="2464"/>
      </w:tblGrid>
      <w:tr w:rsidR="00B7458A" w:rsidRPr="00B7458A" w:rsidTr="00B9310C">
        <w:tc>
          <w:tcPr>
            <w:tcW w:w="2463" w:type="dxa"/>
            <w:shd w:val="clear" w:color="auto" w:fill="auto"/>
          </w:tcPr>
          <w:p w:rsidR="00B7458A" w:rsidRPr="00B7458A" w:rsidRDefault="00B7458A" w:rsidP="00B7458A">
            <w:pPr>
              <w:spacing w:after="0" w:line="240"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Metai</w:t>
            </w:r>
          </w:p>
          <w:p w:rsidR="00B7458A" w:rsidRPr="00B7458A" w:rsidRDefault="00B7458A" w:rsidP="00B7458A">
            <w:pPr>
              <w:spacing w:after="0" w:line="240" w:lineRule="auto"/>
              <w:jc w:val="center"/>
              <w:rPr>
                <w:rFonts w:ascii="Times New Roman" w:eastAsia="Calibri" w:hAnsi="Times New Roman" w:cs="Times New Roman"/>
                <w:b/>
                <w:sz w:val="24"/>
                <w:szCs w:val="24"/>
              </w:rPr>
            </w:pPr>
          </w:p>
        </w:tc>
        <w:tc>
          <w:tcPr>
            <w:tcW w:w="2463" w:type="dxa"/>
            <w:shd w:val="clear" w:color="auto" w:fill="auto"/>
          </w:tcPr>
          <w:p w:rsidR="00B7458A" w:rsidRPr="00B7458A" w:rsidRDefault="00B7458A" w:rsidP="00B7458A">
            <w:pPr>
              <w:spacing w:after="0" w:line="240"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2017</w:t>
            </w:r>
          </w:p>
        </w:tc>
        <w:tc>
          <w:tcPr>
            <w:tcW w:w="2464" w:type="dxa"/>
            <w:shd w:val="clear" w:color="auto" w:fill="auto"/>
          </w:tcPr>
          <w:p w:rsidR="00B7458A" w:rsidRPr="00B7458A" w:rsidRDefault="00B7458A" w:rsidP="00B7458A">
            <w:pPr>
              <w:spacing w:after="0" w:line="240"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2018</w:t>
            </w:r>
          </w:p>
        </w:tc>
        <w:tc>
          <w:tcPr>
            <w:tcW w:w="2464" w:type="dxa"/>
            <w:shd w:val="clear" w:color="auto" w:fill="auto"/>
          </w:tcPr>
          <w:p w:rsidR="00B7458A" w:rsidRPr="00B7458A" w:rsidRDefault="00B7458A" w:rsidP="00B7458A">
            <w:pPr>
              <w:spacing w:after="0" w:line="240"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2019</w:t>
            </w:r>
          </w:p>
        </w:tc>
      </w:tr>
      <w:tr w:rsidR="00B7458A" w:rsidRPr="00B7458A" w:rsidTr="00B9310C">
        <w:tc>
          <w:tcPr>
            <w:tcW w:w="2463" w:type="dxa"/>
            <w:shd w:val="clear" w:color="auto" w:fill="auto"/>
          </w:tcPr>
          <w:p w:rsidR="00B7458A" w:rsidRPr="00B7458A" w:rsidRDefault="00B7458A" w:rsidP="00B7458A">
            <w:pPr>
              <w:spacing w:after="0" w:line="240"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Vaikų skaičius</w:t>
            </w:r>
          </w:p>
          <w:p w:rsidR="00B7458A" w:rsidRPr="00B7458A" w:rsidRDefault="00B7458A" w:rsidP="00B7458A">
            <w:pPr>
              <w:spacing w:after="0" w:line="240" w:lineRule="auto"/>
              <w:jc w:val="center"/>
              <w:rPr>
                <w:rFonts w:ascii="Times New Roman" w:eastAsia="Calibri" w:hAnsi="Times New Roman" w:cs="Times New Roman"/>
                <w:sz w:val="24"/>
                <w:szCs w:val="24"/>
              </w:rPr>
            </w:pPr>
          </w:p>
        </w:tc>
        <w:tc>
          <w:tcPr>
            <w:tcW w:w="2463"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184</w:t>
            </w:r>
          </w:p>
        </w:tc>
        <w:tc>
          <w:tcPr>
            <w:tcW w:w="2464"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190</w:t>
            </w:r>
          </w:p>
        </w:tc>
        <w:tc>
          <w:tcPr>
            <w:tcW w:w="2464"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183</w:t>
            </w:r>
          </w:p>
        </w:tc>
      </w:tr>
    </w:tbl>
    <w:p w:rsidR="00B7458A" w:rsidRPr="00B7458A" w:rsidRDefault="00B7458A" w:rsidP="00B7458A">
      <w:pPr>
        <w:spacing w:after="0" w:line="240" w:lineRule="auto"/>
        <w:ind w:left="360"/>
        <w:rPr>
          <w:rFonts w:ascii="Times New Roman" w:eastAsia="Calibri" w:hAnsi="Times New Roman" w:cs="Times New Roman"/>
          <w:sz w:val="24"/>
          <w:szCs w:val="24"/>
        </w:rPr>
      </w:pPr>
    </w:p>
    <w:p w:rsidR="00B7458A" w:rsidRPr="00B7458A" w:rsidRDefault="00B7458A" w:rsidP="00B7458A">
      <w:pPr>
        <w:spacing w:after="0" w:line="240" w:lineRule="auto"/>
        <w:ind w:left="360"/>
        <w:jc w:val="center"/>
        <w:rPr>
          <w:rFonts w:ascii="Times New Roman" w:eastAsia="Calibri" w:hAnsi="Times New Roman" w:cs="Times New Roman"/>
          <w:sz w:val="24"/>
          <w:szCs w:val="24"/>
        </w:rPr>
      </w:pPr>
      <w:r>
        <w:rPr>
          <w:rFonts w:ascii="Calibri" w:eastAsia="Calibri" w:hAnsi="Calibri" w:cs="Times New Roman"/>
          <w:noProof/>
          <w:lang w:eastAsia="lt-LT"/>
        </w:rPr>
        <w:drawing>
          <wp:anchor distT="0" distB="0" distL="114300" distR="114300" simplePos="0" relativeHeight="251659264" behindDoc="0" locked="0" layoutInCell="1" allowOverlap="1">
            <wp:simplePos x="0" y="0"/>
            <wp:positionH relativeFrom="column">
              <wp:posOffset>1558290</wp:posOffset>
            </wp:positionH>
            <wp:positionV relativeFrom="paragraph">
              <wp:posOffset>52705</wp:posOffset>
            </wp:positionV>
            <wp:extent cx="3038475" cy="1405255"/>
            <wp:effectExtent l="0" t="635" r="0" b="3810"/>
            <wp:wrapSquare wrapText="bothSides"/>
            <wp:docPr id="2" name="Diagrama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B7458A" w:rsidRPr="00B7458A" w:rsidRDefault="00B7458A" w:rsidP="00B7458A">
      <w:pPr>
        <w:spacing w:after="0" w:line="240" w:lineRule="auto"/>
        <w:ind w:left="360"/>
        <w:jc w:val="center"/>
        <w:rPr>
          <w:rFonts w:ascii="Times New Roman" w:eastAsia="Calibri" w:hAnsi="Times New Roman" w:cs="Times New Roman"/>
          <w:sz w:val="24"/>
          <w:szCs w:val="24"/>
        </w:rPr>
      </w:pPr>
    </w:p>
    <w:p w:rsidR="00B7458A" w:rsidRPr="00B7458A" w:rsidRDefault="00B7458A" w:rsidP="00B7458A">
      <w:pPr>
        <w:spacing w:after="0" w:line="240" w:lineRule="auto"/>
        <w:ind w:left="360"/>
        <w:jc w:val="center"/>
        <w:rPr>
          <w:rFonts w:ascii="Times New Roman" w:eastAsia="Calibri" w:hAnsi="Times New Roman" w:cs="Times New Roman"/>
          <w:sz w:val="24"/>
          <w:szCs w:val="24"/>
        </w:rPr>
      </w:pPr>
    </w:p>
    <w:p w:rsidR="00B7458A" w:rsidRPr="00B7458A" w:rsidRDefault="00B7458A" w:rsidP="00B7458A">
      <w:pPr>
        <w:spacing w:after="0" w:line="240" w:lineRule="auto"/>
        <w:ind w:left="360"/>
        <w:rPr>
          <w:rFonts w:ascii="Times New Roman" w:eastAsia="Calibri" w:hAnsi="Times New Roman" w:cs="Times New Roman"/>
          <w:sz w:val="24"/>
          <w:szCs w:val="24"/>
        </w:rPr>
      </w:pPr>
    </w:p>
    <w:p w:rsidR="00B7458A" w:rsidRPr="00B7458A" w:rsidRDefault="00B7458A" w:rsidP="00B7458A">
      <w:pPr>
        <w:spacing w:after="0" w:line="240" w:lineRule="auto"/>
        <w:ind w:left="360"/>
        <w:rPr>
          <w:rFonts w:ascii="Times New Roman" w:eastAsia="Calibri" w:hAnsi="Times New Roman" w:cs="Times New Roman"/>
          <w:sz w:val="24"/>
          <w:szCs w:val="24"/>
        </w:rPr>
      </w:pPr>
    </w:p>
    <w:p w:rsidR="00B7458A" w:rsidRPr="00B7458A" w:rsidRDefault="00B7458A" w:rsidP="00B7458A">
      <w:pPr>
        <w:spacing w:after="0" w:line="240" w:lineRule="auto"/>
        <w:ind w:left="360"/>
        <w:rPr>
          <w:rFonts w:ascii="Times New Roman" w:eastAsia="Calibri" w:hAnsi="Times New Roman" w:cs="Times New Roman"/>
          <w:sz w:val="24"/>
          <w:szCs w:val="24"/>
        </w:rPr>
      </w:pPr>
    </w:p>
    <w:p w:rsidR="00B7458A" w:rsidRPr="00B7458A" w:rsidRDefault="00B7458A" w:rsidP="00B7458A">
      <w:pPr>
        <w:spacing w:after="0" w:line="240" w:lineRule="auto"/>
        <w:ind w:left="360"/>
        <w:rPr>
          <w:rFonts w:ascii="Times New Roman" w:eastAsia="Calibri" w:hAnsi="Times New Roman" w:cs="Times New Roman"/>
          <w:sz w:val="24"/>
          <w:szCs w:val="24"/>
        </w:rPr>
      </w:pPr>
    </w:p>
    <w:p w:rsidR="00B7458A" w:rsidRPr="00B7458A" w:rsidRDefault="00B7458A" w:rsidP="00B7458A">
      <w:pPr>
        <w:spacing w:after="0" w:line="240" w:lineRule="auto"/>
        <w:ind w:left="360"/>
        <w:rPr>
          <w:rFonts w:ascii="Times New Roman" w:eastAsia="Calibri" w:hAnsi="Times New Roman" w:cs="Times New Roman"/>
          <w:sz w:val="24"/>
          <w:szCs w:val="24"/>
        </w:rPr>
      </w:pPr>
    </w:p>
    <w:p w:rsidR="00B7458A" w:rsidRPr="00B7458A" w:rsidRDefault="00B7458A" w:rsidP="00B7458A">
      <w:pPr>
        <w:spacing w:after="0" w:line="240" w:lineRule="auto"/>
        <w:ind w:left="360"/>
        <w:rPr>
          <w:rFonts w:ascii="Times New Roman" w:eastAsia="Calibri" w:hAnsi="Times New Roman" w:cs="Times New Roman"/>
          <w:sz w:val="24"/>
          <w:szCs w:val="24"/>
        </w:rPr>
      </w:pPr>
    </w:p>
    <w:p w:rsidR="00B7458A" w:rsidRPr="00B7458A" w:rsidRDefault="00B7458A" w:rsidP="00B7458A">
      <w:pPr>
        <w:spacing w:after="0" w:line="240" w:lineRule="auto"/>
        <w:ind w:left="360"/>
        <w:rPr>
          <w:rFonts w:ascii="Times New Roman" w:eastAsia="Calibri" w:hAnsi="Times New Roman" w:cs="Times New Roman"/>
          <w:sz w:val="24"/>
          <w:szCs w:val="24"/>
        </w:rPr>
      </w:pPr>
    </w:p>
    <w:p w:rsidR="00B7458A" w:rsidRPr="00B7458A" w:rsidRDefault="00B7458A" w:rsidP="00B7458A">
      <w:pPr>
        <w:spacing w:after="0" w:line="240" w:lineRule="auto"/>
        <w:ind w:left="360"/>
        <w:rPr>
          <w:rFonts w:ascii="Times New Roman" w:eastAsia="Calibri" w:hAnsi="Times New Roman" w:cs="Times New Roman"/>
          <w:sz w:val="24"/>
          <w:szCs w:val="24"/>
        </w:rPr>
      </w:pPr>
      <w:r w:rsidRPr="00B7458A">
        <w:rPr>
          <w:rFonts w:ascii="Times New Roman" w:eastAsia="Calibri" w:hAnsi="Times New Roman" w:cs="Times New Roman"/>
          <w:sz w:val="24"/>
          <w:szCs w:val="24"/>
        </w:rPr>
        <w:t>Ugdytinių pasiskirstymas pagal amžių:</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2410"/>
        <w:gridCol w:w="2552"/>
        <w:gridCol w:w="2374"/>
      </w:tblGrid>
      <w:tr w:rsidR="00B7458A" w:rsidRPr="00B7458A" w:rsidTr="00B9310C">
        <w:tc>
          <w:tcPr>
            <w:tcW w:w="2552" w:type="dxa"/>
            <w:shd w:val="clear" w:color="auto" w:fill="auto"/>
          </w:tcPr>
          <w:p w:rsidR="00B7458A" w:rsidRPr="00B7458A" w:rsidRDefault="00B7458A" w:rsidP="00B7458A">
            <w:pPr>
              <w:spacing w:after="0" w:line="240"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Metai</w:t>
            </w:r>
          </w:p>
        </w:tc>
        <w:tc>
          <w:tcPr>
            <w:tcW w:w="2410" w:type="dxa"/>
            <w:shd w:val="clear" w:color="auto" w:fill="auto"/>
          </w:tcPr>
          <w:p w:rsidR="00B7458A" w:rsidRPr="00B7458A" w:rsidRDefault="00B7458A" w:rsidP="00B7458A">
            <w:pPr>
              <w:spacing w:after="0" w:line="240"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2017</w:t>
            </w:r>
          </w:p>
        </w:tc>
        <w:tc>
          <w:tcPr>
            <w:tcW w:w="2552" w:type="dxa"/>
            <w:shd w:val="clear" w:color="auto" w:fill="auto"/>
          </w:tcPr>
          <w:p w:rsidR="00B7458A" w:rsidRPr="00B7458A" w:rsidRDefault="00B7458A" w:rsidP="00B7458A">
            <w:pPr>
              <w:spacing w:after="0" w:line="240"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2018</w:t>
            </w:r>
          </w:p>
        </w:tc>
        <w:tc>
          <w:tcPr>
            <w:tcW w:w="2374" w:type="dxa"/>
            <w:shd w:val="clear" w:color="auto" w:fill="auto"/>
          </w:tcPr>
          <w:p w:rsidR="00B7458A" w:rsidRPr="00B7458A" w:rsidRDefault="00B7458A" w:rsidP="00B7458A">
            <w:pPr>
              <w:spacing w:after="0" w:line="240"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2019</w:t>
            </w:r>
          </w:p>
        </w:tc>
      </w:tr>
      <w:tr w:rsidR="00B7458A" w:rsidRPr="00B7458A" w:rsidTr="00B9310C">
        <w:tc>
          <w:tcPr>
            <w:tcW w:w="2552" w:type="dxa"/>
            <w:shd w:val="clear" w:color="auto" w:fill="auto"/>
          </w:tcPr>
          <w:p w:rsidR="00B7458A" w:rsidRPr="00B7458A" w:rsidRDefault="00B7458A" w:rsidP="00B7458A">
            <w:pPr>
              <w:spacing w:after="0" w:line="240" w:lineRule="auto"/>
              <w:rPr>
                <w:rFonts w:ascii="Times New Roman" w:eastAsia="Calibri" w:hAnsi="Times New Roman" w:cs="Times New Roman"/>
                <w:b/>
                <w:sz w:val="24"/>
                <w:szCs w:val="24"/>
              </w:rPr>
            </w:pPr>
            <w:r w:rsidRPr="00B7458A">
              <w:rPr>
                <w:rFonts w:ascii="Times New Roman" w:eastAsia="Calibri" w:hAnsi="Times New Roman" w:cs="Times New Roman"/>
                <w:b/>
                <w:sz w:val="24"/>
                <w:szCs w:val="24"/>
              </w:rPr>
              <w:t>1–2 m.</w:t>
            </w:r>
          </w:p>
        </w:tc>
        <w:tc>
          <w:tcPr>
            <w:tcW w:w="2410"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8</w:t>
            </w:r>
          </w:p>
        </w:tc>
        <w:tc>
          <w:tcPr>
            <w:tcW w:w="2552"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12</w:t>
            </w:r>
          </w:p>
        </w:tc>
        <w:tc>
          <w:tcPr>
            <w:tcW w:w="2374"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10</w:t>
            </w:r>
          </w:p>
        </w:tc>
      </w:tr>
      <w:tr w:rsidR="00B7458A" w:rsidRPr="00B7458A" w:rsidTr="00B9310C">
        <w:tc>
          <w:tcPr>
            <w:tcW w:w="2552" w:type="dxa"/>
            <w:shd w:val="clear" w:color="auto" w:fill="auto"/>
          </w:tcPr>
          <w:p w:rsidR="00B7458A" w:rsidRPr="00B7458A" w:rsidRDefault="00B7458A" w:rsidP="00B7458A">
            <w:pPr>
              <w:spacing w:after="0" w:line="240" w:lineRule="auto"/>
              <w:rPr>
                <w:rFonts w:ascii="Times New Roman" w:eastAsia="Calibri" w:hAnsi="Times New Roman" w:cs="Times New Roman"/>
                <w:b/>
                <w:sz w:val="24"/>
                <w:szCs w:val="24"/>
              </w:rPr>
            </w:pPr>
            <w:r w:rsidRPr="00B7458A">
              <w:rPr>
                <w:rFonts w:ascii="Times New Roman" w:eastAsia="Calibri" w:hAnsi="Times New Roman" w:cs="Times New Roman"/>
                <w:b/>
                <w:sz w:val="24"/>
                <w:szCs w:val="24"/>
              </w:rPr>
              <w:t>2–3 m.</w:t>
            </w:r>
          </w:p>
        </w:tc>
        <w:tc>
          <w:tcPr>
            <w:tcW w:w="2410"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32</w:t>
            </w:r>
          </w:p>
        </w:tc>
        <w:tc>
          <w:tcPr>
            <w:tcW w:w="2552"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29</w:t>
            </w:r>
          </w:p>
        </w:tc>
        <w:tc>
          <w:tcPr>
            <w:tcW w:w="2374"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30</w:t>
            </w:r>
          </w:p>
        </w:tc>
      </w:tr>
      <w:tr w:rsidR="00B7458A" w:rsidRPr="00B7458A" w:rsidTr="00B9310C">
        <w:tc>
          <w:tcPr>
            <w:tcW w:w="2552" w:type="dxa"/>
            <w:shd w:val="clear" w:color="auto" w:fill="auto"/>
          </w:tcPr>
          <w:p w:rsidR="00B7458A" w:rsidRPr="00B7458A" w:rsidRDefault="00B7458A" w:rsidP="00B7458A">
            <w:pPr>
              <w:spacing w:after="0" w:line="240" w:lineRule="auto"/>
              <w:rPr>
                <w:rFonts w:ascii="Times New Roman" w:eastAsia="Calibri" w:hAnsi="Times New Roman" w:cs="Times New Roman"/>
                <w:b/>
                <w:sz w:val="24"/>
                <w:szCs w:val="24"/>
              </w:rPr>
            </w:pPr>
            <w:r w:rsidRPr="00B7458A">
              <w:rPr>
                <w:rFonts w:ascii="Times New Roman" w:eastAsia="Calibri" w:hAnsi="Times New Roman" w:cs="Times New Roman"/>
                <w:b/>
                <w:sz w:val="24"/>
                <w:szCs w:val="24"/>
              </w:rPr>
              <w:t>3–4 m.</w:t>
            </w:r>
          </w:p>
        </w:tc>
        <w:tc>
          <w:tcPr>
            <w:tcW w:w="2410"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37</w:t>
            </w:r>
          </w:p>
        </w:tc>
        <w:tc>
          <w:tcPr>
            <w:tcW w:w="2552"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37</w:t>
            </w:r>
          </w:p>
        </w:tc>
        <w:tc>
          <w:tcPr>
            <w:tcW w:w="2374"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33</w:t>
            </w:r>
          </w:p>
        </w:tc>
      </w:tr>
      <w:tr w:rsidR="00B7458A" w:rsidRPr="00B7458A" w:rsidTr="00B9310C">
        <w:tc>
          <w:tcPr>
            <w:tcW w:w="2552" w:type="dxa"/>
            <w:shd w:val="clear" w:color="auto" w:fill="auto"/>
          </w:tcPr>
          <w:p w:rsidR="00B7458A" w:rsidRPr="00B7458A" w:rsidRDefault="00B7458A" w:rsidP="00B7458A">
            <w:pPr>
              <w:spacing w:after="0" w:line="240" w:lineRule="auto"/>
              <w:rPr>
                <w:rFonts w:ascii="Times New Roman" w:eastAsia="Calibri" w:hAnsi="Times New Roman" w:cs="Times New Roman"/>
                <w:b/>
                <w:sz w:val="24"/>
                <w:szCs w:val="24"/>
              </w:rPr>
            </w:pPr>
            <w:r w:rsidRPr="00B7458A">
              <w:rPr>
                <w:rFonts w:ascii="Times New Roman" w:eastAsia="Calibri" w:hAnsi="Times New Roman" w:cs="Times New Roman"/>
                <w:b/>
                <w:sz w:val="24"/>
                <w:szCs w:val="24"/>
              </w:rPr>
              <w:t>4–5 m.</w:t>
            </w:r>
          </w:p>
        </w:tc>
        <w:tc>
          <w:tcPr>
            <w:tcW w:w="2410"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34</w:t>
            </w:r>
          </w:p>
        </w:tc>
        <w:tc>
          <w:tcPr>
            <w:tcW w:w="2552"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39</w:t>
            </w:r>
          </w:p>
        </w:tc>
        <w:tc>
          <w:tcPr>
            <w:tcW w:w="2374"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37</w:t>
            </w:r>
          </w:p>
        </w:tc>
      </w:tr>
      <w:tr w:rsidR="00B7458A" w:rsidRPr="00B7458A" w:rsidTr="00B9310C">
        <w:tc>
          <w:tcPr>
            <w:tcW w:w="2552" w:type="dxa"/>
            <w:shd w:val="clear" w:color="auto" w:fill="auto"/>
          </w:tcPr>
          <w:p w:rsidR="00B7458A" w:rsidRPr="00B7458A" w:rsidRDefault="00B7458A" w:rsidP="00B7458A">
            <w:pPr>
              <w:spacing w:after="0" w:line="240" w:lineRule="auto"/>
              <w:rPr>
                <w:rFonts w:ascii="Times New Roman" w:eastAsia="Calibri" w:hAnsi="Times New Roman" w:cs="Times New Roman"/>
                <w:b/>
                <w:sz w:val="24"/>
                <w:szCs w:val="24"/>
              </w:rPr>
            </w:pPr>
            <w:r w:rsidRPr="00B7458A">
              <w:rPr>
                <w:rFonts w:ascii="Times New Roman" w:eastAsia="Calibri" w:hAnsi="Times New Roman" w:cs="Times New Roman"/>
                <w:b/>
                <w:sz w:val="24"/>
                <w:szCs w:val="24"/>
              </w:rPr>
              <w:t>5–6 m.</w:t>
            </w:r>
          </w:p>
        </w:tc>
        <w:tc>
          <w:tcPr>
            <w:tcW w:w="2410"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40</w:t>
            </w:r>
          </w:p>
        </w:tc>
        <w:tc>
          <w:tcPr>
            <w:tcW w:w="2552"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34</w:t>
            </w:r>
          </w:p>
        </w:tc>
        <w:tc>
          <w:tcPr>
            <w:tcW w:w="2374"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38</w:t>
            </w:r>
          </w:p>
        </w:tc>
      </w:tr>
      <w:tr w:rsidR="00B7458A" w:rsidRPr="00B7458A" w:rsidTr="00B9310C">
        <w:tc>
          <w:tcPr>
            <w:tcW w:w="2552" w:type="dxa"/>
            <w:shd w:val="clear" w:color="auto" w:fill="auto"/>
          </w:tcPr>
          <w:p w:rsidR="00B7458A" w:rsidRPr="00B7458A" w:rsidRDefault="00B7458A" w:rsidP="00B7458A">
            <w:pPr>
              <w:spacing w:after="0" w:line="240" w:lineRule="auto"/>
              <w:rPr>
                <w:rFonts w:ascii="Times New Roman" w:eastAsia="Calibri" w:hAnsi="Times New Roman" w:cs="Times New Roman"/>
                <w:b/>
                <w:sz w:val="24"/>
                <w:szCs w:val="24"/>
              </w:rPr>
            </w:pPr>
            <w:r w:rsidRPr="00B7458A">
              <w:rPr>
                <w:rFonts w:ascii="Times New Roman" w:eastAsia="Calibri" w:hAnsi="Times New Roman" w:cs="Times New Roman"/>
                <w:b/>
                <w:sz w:val="24"/>
                <w:szCs w:val="24"/>
              </w:rPr>
              <w:t>6–7 m.</w:t>
            </w:r>
          </w:p>
        </w:tc>
        <w:tc>
          <w:tcPr>
            <w:tcW w:w="2410"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33</w:t>
            </w:r>
          </w:p>
        </w:tc>
        <w:tc>
          <w:tcPr>
            <w:tcW w:w="2552"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39</w:t>
            </w:r>
          </w:p>
        </w:tc>
        <w:tc>
          <w:tcPr>
            <w:tcW w:w="2374"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35</w:t>
            </w:r>
          </w:p>
        </w:tc>
      </w:tr>
    </w:tbl>
    <w:p w:rsidR="00B7458A" w:rsidRPr="00B7458A" w:rsidRDefault="00B7458A" w:rsidP="00B7458A">
      <w:pPr>
        <w:spacing w:after="0" w:line="240" w:lineRule="auto"/>
        <w:ind w:left="360"/>
        <w:jc w:val="center"/>
        <w:rPr>
          <w:rFonts w:ascii="Times New Roman" w:eastAsia="Calibri" w:hAnsi="Times New Roman" w:cs="Times New Roman"/>
          <w:sz w:val="24"/>
          <w:szCs w:val="24"/>
        </w:rPr>
      </w:pPr>
    </w:p>
    <w:p w:rsidR="00B7458A" w:rsidRPr="00B7458A" w:rsidRDefault="00B7458A" w:rsidP="00B7458A">
      <w:pPr>
        <w:spacing w:after="0" w:line="240" w:lineRule="auto"/>
        <w:ind w:left="360"/>
        <w:jc w:val="center"/>
        <w:rPr>
          <w:rFonts w:ascii="Times New Roman" w:eastAsia="Calibri" w:hAnsi="Times New Roman" w:cs="Times New Roman"/>
          <w:sz w:val="24"/>
          <w:szCs w:val="24"/>
        </w:rPr>
      </w:pPr>
      <w:r>
        <w:rPr>
          <w:rFonts w:ascii="Calibri" w:eastAsia="Calibri" w:hAnsi="Calibri" w:cs="Times New Roman"/>
          <w:noProof/>
          <w:lang w:eastAsia="lt-LT"/>
        </w:rPr>
        <w:lastRenderedPageBreak/>
        <w:drawing>
          <wp:inline distT="0" distB="0" distL="0" distR="0">
            <wp:extent cx="4202430" cy="1576705"/>
            <wp:effectExtent l="0" t="0" r="0" b="0"/>
            <wp:docPr id="1" name="Diagrama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7458A" w:rsidRPr="00B7458A" w:rsidRDefault="00B7458A" w:rsidP="00B7458A">
      <w:pPr>
        <w:spacing w:after="0" w:line="240" w:lineRule="auto"/>
        <w:contextualSpacing/>
        <w:rPr>
          <w:rFonts w:ascii="Times New Roman" w:eastAsia="Calibri" w:hAnsi="Times New Roman" w:cs="Times New Roman"/>
          <w:b/>
          <w:sz w:val="24"/>
          <w:szCs w:val="24"/>
        </w:rPr>
      </w:pPr>
      <w:r w:rsidRPr="00B7458A">
        <w:rPr>
          <w:rFonts w:ascii="Times New Roman" w:eastAsia="Calibri" w:hAnsi="Times New Roman" w:cs="Times New Roman"/>
          <w:sz w:val="24"/>
          <w:szCs w:val="24"/>
        </w:rPr>
        <w:t xml:space="preserve"> </w:t>
      </w:r>
      <w:r w:rsidRPr="00B7458A">
        <w:rPr>
          <w:rFonts w:ascii="Times New Roman" w:eastAsia="Calibri" w:hAnsi="Times New Roman" w:cs="Times New Roman"/>
          <w:b/>
          <w:sz w:val="24"/>
          <w:szCs w:val="24"/>
        </w:rPr>
        <w:t>Ugdytojai</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Pedagogų išsilavinimas: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84"/>
        <w:gridCol w:w="3285"/>
        <w:gridCol w:w="3285"/>
      </w:tblGrid>
      <w:tr w:rsidR="00B7458A" w:rsidRPr="00B7458A" w:rsidTr="00B9310C">
        <w:tc>
          <w:tcPr>
            <w:tcW w:w="3284" w:type="dxa"/>
            <w:shd w:val="clear" w:color="auto" w:fill="auto"/>
          </w:tcPr>
          <w:p w:rsidR="00B7458A" w:rsidRPr="00B7458A" w:rsidRDefault="00B7458A" w:rsidP="00B7458A">
            <w:pPr>
              <w:spacing w:after="0" w:line="240"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Iš viso pedagogų</w:t>
            </w:r>
          </w:p>
          <w:p w:rsidR="00B7458A" w:rsidRPr="00B7458A" w:rsidRDefault="00B7458A" w:rsidP="00B7458A">
            <w:pPr>
              <w:spacing w:after="0" w:line="240" w:lineRule="auto"/>
              <w:jc w:val="center"/>
              <w:rPr>
                <w:rFonts w:ascii="Times New Roman" w:eastAsia="Calibri" w:hAnsi="Times New Roman" w:cs="Times New Roman"/>
                <w:b/>
                <w:sz w:val="24"/>
                <w:szCs w:val="24"/>
              </w:rPr>
            </w:pPr>
          </w:p>
        </w:tc>
        <w:tc>
          <w:tcPr>
            <w:tcW w:w="3285" w:type="dxa"/>
            <w:shd w:val="clear" w:color="auto" w:fill="auto"/>
          </w:tcPr>
          <w:p w:rsidR="00B7458A" w:rsidRPr="00B7458A" w:rsidRDefault="00B7458A" w:rsidP="00B7458A">
            <w:pPr>
              <w:spacing w:after="0" w:line="240"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Aukštasis</w:t>
            </w:r>
          </w:p>
        </w:tc>
        <w:tc>
          <w:tcPr>
            <w:tcW w:w="3285" w:type="dxa"/>
            <w:shd w:val="clear" w:color="auto" w:fill="auto"/>
          </w:tcPr>
          <w:p w:rsidR="00B7458A" w:rsidRPr="00B7458A" w:rsidRDefault="00B7458A" w:rsidP="00B7458A">
            <w:pPr>
              <w:spacing w:after="0" w:line="240"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Aukštesnysis</w:t>
            </w:r>
          </w:p>
        </w:tc>
      </w:tr>
      <w:tr w:rsidR="00B7458A" w:rsidRPr="00B7458A" w:rsidTr="00B9310C">
        <w:tc>
          <w:tcPr>
            <w:tcW w:w="3284"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22</w:t>
            </w:r>
          </w:p>
        </w:tc>
        <w:tc>
          <w:tcPr>
            <w:tcW w:w="3285"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16</w:t>
            </w:r>
          </w:p>
        </w:tc>
        <w:tc>
          <w:tcPr>
            <w:tcW w:w="3285"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6</w:t>
            </w:r>
          </w:p>
        </w:tc>
      </w:tr>
    </w:tbl>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Pedagogų kvalifikacija: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3"/>
        <w:gridCol w:w="2463"/>
        <w:gridCol w:w="2464"/>
        <w:gridCol w:w="2464"/>
      </w:tblGrid>
      <w:tr w:rsidR="00B7458A" w:rsidRPr="00B7458A" w:rsidTr="00B9310C">
        <w:tc>
          <w:tcPr>
            <w:tcW w:w="2463" w:type="dxa"/>
            <w:shd w:val="clear" w:color="auto" w:fill="auto"/>
          </w:tcPr>
          <w:p w:rsidR="00B7458A" w:rsidRPr="00B7458A" w:rsidRDefault="00B7458A" w:rsidP="00B7458A">
            <w:pPr>
              <w:spacing w:after="0" w:line="240"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Mokytojas</w:t>
            </w:r>
          </w:p>
        </w:tc>
        <w:tc>
          <w:tcPr>
            <w:tcW w:w="2463" w:type="dxa"/>
            <w:shd w:val="clear" w:color="auto" w:fill="auto"/>
          </w:tcPr>
          <w:p w:rsidR="00B7458A" w:rsidRPr="00B7458A" w:rsidRDefault="00B7458A" w:rsidP="00B7458A">
            <w:pPr>
              <w:spacing w:after="0" w:line="240"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Vyr. mokytojas</w:t>
            </w:r>
          </w:p>
        </w:tc>
        <w:tc>
          <w:tcPr>
            <w:tcW w:w="2464" w:type="dxa"/>
            <w:shd w:val="clear" w:color="auto" w:fill="auto"/>
          </w:tcPr>
          <w:p w:rsidR="00B7458A" w:rsidRPr="00B7458A" w:rsidRDefault="00B7458A" w:rsidP="00B7458A">
            <w:pPr>
              <w:spacing w:after="0" w:line="240"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Mokytojas-metodininkas</w:t>
            </w:r>
          </w:p>
        </w:tc>
        <w:tc>
          <w:tcPr>
            <w:tcW w:w="2464" w:type="dxa"/>
            <w:shd w:val="clear" w:color="auto" w:fill="auto"/>
          </w:tcPr>
          <w:p w:rsidR="00B7458A" w:rsidRPr="00B7458A" w:rsidRDefault="00B7458A" w:rsidP="00B7458A">
            <w:pPr>
              <w:spacing w:after="0" w:line="240"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Mokytojas ekspertas</w:t>
            </w:r>
          </w:p>
        </w:tc>
      </w:tr>
      <w:tr w:rsidR="00B7458A" w:rsidRPr="00B7458A" w:rsidTr="00B9310C">
        <w:tc>
          <w:tcPr>
            <w:tcW w:w="2463"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1</w:t>
            </w:r>
          </w:p>
        </w:tc>
        <w:tc>
          <w:tcPr>
            <w:tcW w:w="2463"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13</w:t>
            </w:r>
          </w:p>
        </w:tc>
        <w:tc>
          <w:tcPr>
            <w:tcW w:w="2464"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5</w:t>
            </w:r>
          </w:p>
          <w:p w:rsidR="00B7458A" w:rsidRPr="00B7458A" w:rsidRDefault="00B7458A" w:rsidP="00B7458A">
            <w:pPr>
              <w:spacing w:after="0" w:line="240" w:lineRule="auto"/>
              <w:jc w:val="center"/>
              <w:rPr>
                <w:rFonts w:ascii="Times New Roman" w:eastAsia="Calibri" w:hAnsi="Times New Roman" w:cs="Times New Roman"/>
                <w:sz w:val="24"/>
                <w:szCs w:val="24"/>
              </w:rPr>
            </w:pPr>
          </w:p>
        </w:tc>
        <w:tc>
          <w:tcPr>
            <w:tcW w:w="2464"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1</w:t>
            </w:r>
          </w:p>
        </w:tc>
      </w:tr>
    </w:tbl>
    <w:p w:rsidR="00B7458A" w:rsidRPr="00B7458A" w:rsidRDefault="00B7458A" w:rsidP="00B7458A">
      <w:pPr>
        <w:spacing w:after="0" w:line="240" w:lineRule="auto"/>
        <w:ind w:left="142"/>
        <w:contextualSpacing/>
        <w:rPr>
          <w:rFonts w:ascii="Times New Roman" w:eastAsia="Calibri" w:hAnsi="Times New Roman" w:cs="Times New Roman"/>
          <w:b/>
          <w:sz w:val="24"/>
          <w:szCs w:val="24"/>
        </w:rPr>
      </w:pPr>
    </w:p>
    <w:p w:rsidR="00B7458A" w:rsidRPr="00B7458A" w:rsidRDefault="00B9310C" w:rsidP="00B7458A">
      <w:pPr>
        <w:spacing w:after="0" w:line="240" w:lineRule="auto"/>
        <w:ind w:left="142"/>
        <w:contextualSpacing/>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B7458A" w:rsidRPr="00B7458A">
        <w:rPr>
          <w:rFonts w:ascii="Times New Roman" w:eastAsia="Calibri" w:hAnsi="Times New Roman" w:cs="Times New Roman"/>
          <w:b/>
          <w:sz w:val="24"/>
          <w:szCs w:val="24"/>
        </w:rPr>
        <w:t>Tėvai</w:t>
      </w:r>
    </w:p>
    <w:p w:rsidR="00B7458A" w:rsidRPr="00B7458A" w:rsidRDefault="00B7458A" w:rsidP="00B7458A">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B7458A">
        <w:rPr>
          <w:rFonts w:ascii="Times New Roman" w:eastAsia="Times New Roman" w:hAnsi="Times New Roman" w:cs="Times New Roman"/>
          <w:color w:val="000000"/>
          <w:sz w:val="24"/>
          <w:szCs w:val="24"/>
          <w:lang w:eastAsia="lt-LT"/>
        </w:rPr>
        <w:t xml:space="preserve">          Tėvai turi teisę dalyvauti lopšelio-darželio savivaldos veikloje, vaikų ugdymo procese, gauti informaciją apie vaiko ugdymo sąlygas ir rezultatus, jie aktyviai dalyvauja susirinkimuose, tėvų komitetų veikloje. Tėvai bendradarbiauja su pedagogais ir kitais specialistais, sprendžiant vaiko ugdymo ir priežiūros klausimus, padeda sudaryti reikiamas sąlygas vaiko fizinei, protinei, dvasinei, dorovinei, socialinei raidai. </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         Dauguma vaikų auga palankioje socialinėje aplinkoje, materialiai aprūpintose šeimose. </w:t>
      </w:r>
    </w:p>
    <w:p w:rsidR="00B7458A" w:rsidRPr="00B7458A" w:rsidRDefault="00B7458A" w:rsidP="00B7458A">
      <w:pPr>
        <w:spacing w:after="0" w:line="240" w:lineRule="auto"/>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27"/>
        <w:gridCol w:w="4927"/>
      </w:tblGrid>
      <w:tr w:rsidR="00B7458A" w:rsidRPr="00B7458A" w:rsidTr="00B9310C">
        <w:tc>
          <w:tcPr>
            <w:tcW w:w="4927" w:type="dxa"/>
            <w:shd w:val="clear" w:color="auto" w:fill="auto"/>
          </w:tcPr>
          <w:p w:rsidR="00B7458A" w:rsidRPr="00B7458A" w:rsidRDefault="00B7458A" w:rsidP="00B7458A">
            <w:pPr>
              <w:spacing w:after="0" w:line="240"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Vaikai</w:t>
            </w:r>
          </w:p>
        </w:tc>
        <w:tc>
          <w:tcPr>
            <w:tcW w:w="4927" w:type="dxa"/>
            <w:shd w:val="clear" w:color="auto" w:fill="auto"/>
          </w:tcPr>
          <w:p w:rsidR="00B7458A" w:rsidRPr="00B7458A" w:rsidRDefault="00B7458A" w:rsidP="00B7458A">
            <w:pPr>
              <w:spacing w:after="0" w:line="240"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Vaikų skaičius</w:t>
            </w:r>
          </w:p>
        </w:tc>
      </w:tr>
      <w:tr w:rsidR="00B7458A" w:rsidRPr="00B7458A" w:rsidTr="00B9310C">
        <w:tc>
          <w:tcPr>
            <w:tcW w:w="4927"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Vaikai iš daugiavaikių šeimų.</w:t>
            </w:r>
          </w:p>
        </w:tc>
        <w:tc>
          <w:tcPr>
            <w:tcW w:w="4927"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25</w:t>
            </w:r>
          </w:p>
        </w:tc>
      </w:tr>
      <w:tr w:rsidR="00B7458A" w:rsidRPr="00B7458A" w:rsidTr="00B9310C">
        <w:tc>
          <w:tcPr>
            <w:tcW w:w="4927" w:type="dxa"/>
            <w:shd w:val="clear" w:color="auto" w:fill="auto"/>
          </w:tcPr>
          <w:p w:rsidR="00B7458A" w:rsidRPr="00B7458A" w:rsidRDefault="00B7458A" w:rsidP="00B7458A">
            <w:pPr>
              <w:spacing w:after="160" w:line="259" w:lineRule="auto"/>
              <w:ind w:right="-1170"/>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Vaikai, kurių vienas iš tėvų miręs</w:t>
            </w:r>
          </w:p>
        </w:tc>
        <w:tc>
          <w:tcPr>
            <w:tcW w:w="4927"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1</w:t>
            </w:r>
          </w:p>
        </w:tc>
      </w:tr>
      <w:tr w:rsidR="00B7458A" w:rsidRPr="00B7458A" w:rsidTr="00B9310C">
        <w:tc>
          <w:tcPr>
            <w:tcW w:w="4927" w:type="dxa"/>
            <w:shd w:val="clear" w:color="auto" w:fill="auto"/>
          </w:tcPr>
          <w:p w:rsidR="00B7458A" w:rsidRPr="00B7458A" w:rsidRDefault="00B7458A" w:rsidP="00B7458A">
            <w:pPr>
              <w:spacing w:after="160" w:line="259" w:lineRule="auto"/>
              <w:ind w:right="-1170"/>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Vaikai iš studentų šeimų</w:t>
            </w:r>
          </w:p>
        </w:tc>
        <w:tc>
          <w:tcPr>
            <w:tcW w:w="4927"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2</w:t>
            </w:r>
          </w:p>
        </w:tc>
      </w:tr>
      <w:tr w:rsidR="00B7458A" w:rsidRPr="00B7458A" w:rsidTr="00B9310C">
        <w:tc>
          <w:tcPr>
            <w:tcW w:w="4927" w:type="dxa"/>
            <w:shd w:val="clear" w:color="auto" w:fill="auto"/>
          </w:tcPr>
          <w:p w:rsidR="00B7458A" w:rsidRPr="00B7458A" w:rsidRDefault="00B7458A" w:rsidP="00B7458A">
            <w:pPr>
              <w:spacing w:after="0" w:line="259" w:lineRule="auto"/>
              <w:ind w:right="-1168"/>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Vaikiai, kurių tėvai atlieka</w:t>
            </w:r>
          </w:p>
          <w:p w:rsidR="00B7458A" w:rsidRPr="00B7458A" w:rsidRDefault="00B7458A" w:rsidP="00B7458A">
            <w:pPr>
              <w:spacing w:after="160" w:line="259" w:lineRule="auto"/>
              <w:ind w:right="-1170"/>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privalomą karinę tarnybą.</w:t>
            </w:r>
          </w:p>
        </w:tc>
        <w:tc>
          <w:tcPr>
            <w:tcW w:w="4927" w:type="dxa"/>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6</w:t>
            </w:r>
          </w:p>
        </w:tc>
      </w:tr>
    </w:tbl>
    <w:p w:rsidR="00B7458A" w:rsidRPr="00B7458A" w:rsidRDefault="00B7458A" w:rsidP="00B7458A">
      <w:pPr>
        <w:spacing w:after="0" w:line="240" w:lineRule="auto"/>
        <w:ind w:left="360"/>
        <w:contextualSpacing/>
        <w:rPr>
          <w:rFonts w:ascii="Times New Roman" w:eastAsia="Calibri" w:hAnsi="Times New Roman" w:cs="Times New Roman"/>
          <w:b/>
          <w:sz w:val="24"/>
          <w:szCs w:val="24"/>
        </w:rPr>
      </w:pPr>
      <w:r w:rsidRPr="00B7458A">
        <w:rPr>
          <w:rFonts w:ascii="Times New Roman" w:eastAsia="Calibri" w:hAnsi="Times New Roman" w:cs="Times New Roman"/>
          <w:b/>
          <w:sz w:val="24"/>
          <w:szCs w:val="24"/>
        </w:rPr>
        <w:t>Planavimo struktūra</w:t>
      </w:r>
    </w:p>
    <w:p w:rsidR="00B7458A" w:rsidRPr="00B7458A" w:rsidRDefault="00B7458A" w:rsidP="00B7458A">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B7458A">
        <w:rPr>
          <w:rFonts w:ascii="Times New Roman" w:eastAsia="Times New Roman" w:hAnsi="Times New Roman" w:cs="Times New Roman"/>
          <w:color w:val="000000"/>
          <w:sz w:val="24"/>
          <w:szCs w:val="24"/>
          <w:lang w:eastAsia="lt-LT"/>
        </w:rPr>
        <w:t xml:space="preserve">         Planavimo struktūrą sudaro lopšelio-darželio strateginis planas, metinis veiklos planas, metinis metodinės veiklos planas, atestacijos programos, Vaiko gerovės komisijos planai, grupių metiniai ir trumpalaikiai ugdymo planai, savivaldos institucijų – darželio tarybos, Mokytojų tarybos, metodinės grupės veiklos planai. Planams sukurti sudaromos darbo grupės, o atskirais atvejais pasiūlymai ir idėjos planams teikiami įvairių susirinkimų ir pasitarimų metu. Su strateginiu planu, metiniu veiklos planu supažindinama lopšelio-darželio „Diemedis“ Taryba, kuri pristato juos darbuotojams, ugdytinių tėvams visuotiniuose bendruomenės susirinkimuose. </w:t>
      </w:r>
    </w:p>
    <w:p w:rsidR="00B7458A" w:rsidRPr="00B7458A" w:rsidRDefault="00B7458A" w:rsidP="00B7458A">
      <w:pPr>
        <w:autoSpaceDE w:val="0"/>
        <w:autoSpaceDN w:val="0"/>
        <w:adjustRightInd w:val="0"/>
        <w:spacing w:after="0" w:line="240" w:lineRule="auto"/>
        <w:jc w:val="both"/>
        <w:rPr>
          <w:rFonts w:ascii="Times New Roman" w:eastAsia="Times New Roman" w:hAnsi="Times New Roman" w:cs="Times New Roman"/>
          <w:color w:val="000000"/>
          <w:sz w:val="24"/>
          <w:szCs w:val="24"/>
          <w:lang w:eastAsia="lt-LT"/>
        </w:rPr>
      </w:pPr>
      <w:r w:rsidRPr="00B7458A">
        <w:rPr>
          <w:rFonts w:ascii="Times New Roman" w:eastAsia="Times New Roman" w:hAnsi="Times New Roman" w:cs="Times New Roman"/>
          <w:color w:val="000000"/>
          <w:sz w:val="24"/>
          <w:szCs w:val="24"/>
          <w:lang w:eastAsia="lt-LT"/>
        </w:rPr>
        <w:t xml:space="preserve">          Ikimokyklinis ugdymas vyksta pagal įstaigos ikimokyklinio ugdymo programą ,,Vaikystės takeliais“. Programos turinys orientuotas į vaikų visuminį ugdymą(si), būtiniausių vaiko poreikių: fizinio ir psichinio saugumo, judėjimo, žaidimo, bendravimo ir bendradarbiavimo, pažinimo, saviraiškos tenkinimą. </w:t>
      </w:r>
    </w:p>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lastRenderedPageBreak/>
        <w:t xml:space="preserve">         Priešmokyklinis ugdymas organizuojamas pagal ,,Priešmokyklinio ugdymo ir ugdymosi bendrąją programą“, patvirtintą Lietuvos Respublikos švietimo ir mokslo ministro 2014 m. rugsėjo 2 d. įsakymu Nr. V - 779. Priešmokyklinio ugdymo grupėse įgyvendinama tarptautinė socialinių įgūdžių ugdymo programa „Zipio draugai.“</w:t>
      </w:r>
    </w:p>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         Planai ir programos derinami, siekiama dermės tarp įvairių planų tikslų ir uždavinių. Planavimo formos ir procedūros nuolatos tobulinamos, siekiant kuo didesnio visos įstaigos bendruomenės įsitraukimo į  patį planavimo procesą.</w:t>
      </w:r>
    </w:p>
    <w:p w:rsidR="00B7458A" w:rsidRPr="00B7458A" w:rsidRDefault="00B7458A" w:rsidP="00B7458A">
      <w:pPr>
        <w:spacing w:after="0" w:line="240" w:lineRule="auto"/>
        <w:ind w:firstLine="426"/>
        <w:jc w:val="both"/>
        <w:rPr>
          <w:rFonts w:ascii="Times New Roman" w:eastAsia="Calibri" w:hAnsi="Times New Roman" w:cs="Times New Roman"/>
          <w:sz w:val="24"/>
          <w:szCs w:val="24"/>
        </w:rPr>
      </w:pPr>
    </w:p>
    <w:p w:rsidR="00B7458A" w:rsidRPr="00B7458A" w:rsidRDefault="00B7458A" w:rsidP="00B7458A">
      <w:pPr>
        <w:tabs>
          <w:tab w:val="left" w:pos="0"/>
        </w:tabs>
        <w:spacing w:after="0" w:line="240" w:lineRule="auto"/>
        <w:rPr>
          <w:rFonts w:ascii="Times New Roman" w:eastAsia="Times New Roman" w:hAnsi="Times New Roman" w:cs="Times New Roman"/>
          <w:color w:val="000000"/>
          <w:sz w:val="24"/>
          <w:szCs w:val="24"/>
          <w:lang w:eastAsia="lt-LT"/>
        </w:rPr>
      </w:pPr>
      <w:r w:rsidRPr="00B7458A">
        <w:rPr>
          <w:rFonts w:ascii="Times New Roman" w:eastAsia="Calibri" w:hAnsi="Times New Roman" w:cs="Times New Roman"/>
          <w:b/>
          <w:sz w:val="24"/>
          <w:szCs w:val="24"/>
        </w:rPr>
        <w:t xml:space="preserve"> Finansiniai ištekliai</w:t>
      </w:r>
      <w:r w:rsidRPr="00B7458A">
        <w:rPr>
          <w:rFonts w:ascii="Times New Roman" w:eastAsia="Calibri" w:hAnsi="Times New Roman" w:cs="Times New Roman"/>
          <w:color w:val="000000"/>
          <w:sz w:val="24"/>
          <w:szCs w:val="24"/>
          <w:lang w:eastAsia="lt-LT"/>
        </w:rPr>
        <w:t xml:space="preserve"> </w:t>
      </w:r>
    </w:p>
    <w:p w:rsidR="00B7458A" w:rsidRPr="00B7458A" w:rsidRDefault="00B7458A" w:rsidP="00B7458A">
      <w:pPr>
        <w:shd w:val="clear" w:color="auto" w:fill="FFFFFF"/>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         Lopšelis-darželis – finansiškai savarankiška ugdymo įstaiga. Veikla finansuojama iš savivaldybės biudžeto ir mokinio krepšelio lėšų. Papildomos lėšos pritraukiamos įgyvendinant viešųjų darbų programą, gaunant ES finansuojamų programą ,,Sveikas maistas – sveikas vaikas“, ES lėšas viešiesiems darbams. Lopšelis-darželis turi paramos gavėjo statusą. Gyventojų pajamų mokesčio (GPM) 2</w:t>
      </w:r>
      <w:r w:rsidRPr="00B7458A">
        <w:rPr>
          <w:rFonts w:ascii="Times New Roman" w:eastAsia="Calibri" w:hAnsi="Times New Roman" w:cs="Times New Roman"/>
          <w:sz w:val="24"/>
          <w:szCs w:val="24"/>
          <w:lang w:val="en-US"/>
        </w:rPr>
        <w:t>%</w:t>
      </w:r>
      <w:r w:rsidRPr="00B7458A">
        <w:rPr>
          <w:rFonts w:ascii="Times New Roman" w:eastAsia="Calibri" w:hAnsi="Times New Roman" w:cs="Times New Roman"/>
          <w:sz w:val="24"/>
          <w:szCs w:val="24"/>
        </w:rPr>
        <w:t xml:space="preserve"> parama padėjo kurti palankias sąlygas ugdytinių ir visos įstaigos bendruomenės sveikatai, saugumui ir gerovei palaikyti.  </w:t>
      </w:r>
    </w:p>
    <w:p w:rsidR="00B7458A" w:rsidRPr="00B7458A" w:rsidRDefault="00B7458A" w:rsidP="00B7458A">
      <w:pPr>
        <w:shd w:val="clear" w:color="auto" w:fill="FFFFFF"/>
        <w:spacing w:after="0" w:line="240" w:lineRule="auto"/>
        <w:jc w:val="both"/>
        <w:rPr>
          <w:rFonts w:ascii="Times New Roman" w:eastAsia="Calibri" w:hAnsi="Times New Roman" w:cs="Times New Roman"/>
          <w:b/>
          <w:sz w:val="24"/>
          <w:szCs w:val="24"/>
        </w:rPr>
      </w:pPr>
      <w:r w:rsidRPr="00B7458A">
        <w:rPr>
          <w:rFonts w:ascii="Times New Roman" w:eastAsia="Calibri" w:hAnsi="Times New Roman" w:cs="Times New Roman"/>
          <w:b/>
          <w:sz w:val="24"/>
          <w:szCs w:val="24"/>
        </w:rPr>
        <w:t xml:space="preserve">          </w:t>
      </w:r>
    </w:p>
    <w:p w:rsidR="00B7458A" w:rsidRPr="00B7458A" w:rsidRDefault="00B7458A" w:rsidP="00B7458A">
      <w:pPr>
        <w:tabs>
          <w:tab w:val="left" w:pos="440"/>
        </w:tabs>
        <w:spacing w:after="0" w:line="240" w:lineRule="auto"/>
        <w:ind w:right="248"/>
        <w:rPr>
          <w:rFonts w:ascii="Times New Roman" w:eastAsia="Calibri" w:hAnsi="Times New Roman" w:cs="Times New Roman"/>
          <w:b/>
          <w:sz w:val="24"/>
          <w:szCs w:val="24"/>
        </w:rPr>
      </w:pPr>
      <w:r w:rsidRPr="00B7458A">
        <w:rPr>
          <w:rFonts w:ascii="Times New Roman" w:eastAsia="Calibri" w:hAnsi="Times New Roman" w:cs="Times New Roman"/>
          <w:b/>
          <w:sz w:val="24"/>
          <w:szCs w:val="24"/>
        </w:rPr>
        <w:t>Veiklos įsivertinimas</w:t>
      </w:r>
    </w:p>
    <w:p w:rsidR="00B7458A" w:rsidRPr="00B7458A" w:rsidRDefault="00B7458A" w:rsidP="00B7458A">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B7458A">
        <w:rPr>
          <w:rFonts w:ascii="Times New Roman" w:eastAsia="Times New Roman" w:hAnsi="Times New Roman" w:cs="Times New Roman"/>
          <w:color w:val="FF0000"/>
          <w:sz w:val="24"/>
          <w:szCs w:val="24"/>
          <w:lang w:eastAsia="lt-LT"/>
        </w:rPr>
        <w:t xml:space="preserve">              </w:t>
      </w:r>
      <w:r w:rsidRPr="00B7458A">
        <w:rPr>
          <w:rFonts w:ascii="Times New Roman" w:eastAsia="Times New Roman" w:hAnsi="Times New Roman" w:cs="Times New Roman"/>
          <w:sz w:val="24"/>
          <w:szCs w:val="24"/>
          <w:lang w:eastAsia="lt-LT"/>
        </w:rPr>
        <w:t>Lopšelio-darželio vidinė veiklos stebėsena ir priežiūra planuojama metams. Stebėsenos funkcijas atlieka lopšelio-darželio vadovybė, savivaldos institucijos. Lopšelio-darželio vidinė veiklos kontrolė vykdoma išorės ir vidaus norminių teisės aktų nustatyta tvarka ir yra orientuota į darbuotojų mokymą bei pagalbos jam suteikimą. Pagrindiniai vidaus dokumentai, pagal kuriuos vykdoma veiklos priežiūra, yra lopšelio-darželio nuostatai, darbo tvarkos taisyklės, pareigybių aprašymai.</w:t>
      </w:r>
    </w:p>
    <w:p w:rsidR="00B7458A" w:rsidRPr="00B7458A" w:rsidRDefault="00B7458A" w:rsidP="00B7458A">
      <w:pPr>
        <w:autoSpaceDE w:val="0"/>
        <w:autoSpaceDN w:val="0"/>
        <w:adjustRightInd w:val="0"/>
        <w:spacing w:after="0" w:line="240" w:lineRule="auto"/>
        <w:jc w:val="both"/>
        <w:rPr>
          <w:rFonts w:ascii="Times New Roman" w:eastAsia="Calibri" w:hAnsi="Times New Roman" w:cs="Times New Roman"/>
          <w:sz w:val="24"/>
          <w:szCs w:val="24"/>
        </w:rPr>
      </w:pPr>
      <w:r w:rsidRPr="00B7458A">
        <w:rPr>
          <w:rFonts w:ascii="Times New Roman" w:eastAsia="Times New Roman" w:hAnsi="Times New Roman" w:cs="Times New Roman"/>
          <w:sz w:val="24"/>
          <w:szCs w:val="24"/>
          <w:lang w:eastAsia="lt-LT"/>
        </w:rPr>
        <w:t xml:space="preserve">           </w:t>
      </w:r>
      <w:r w:rsidRPr="00B7458A">
        <w:rPr>
          <w:rFonts w:ascii="Times New Roman" w:eastAsia="Calibri" w:hAnsi="Times New Roman" w:cs="Times New Roman"/>
          <w:bCs/>
          <w:color w:val="000000"/>
          <w:sz w:val="24"/>
          <w:szCs w:val="24"/>
        </w:rPr>
        <w:t>Lopšelio-darželio vidaus kontrolę vykdo: direktorius, direktoriaus pavaduotojas ugdymui, vaikų maitinimo ir higienos specialistas, ūkvedys. Vidaus kontrolė atliekama pagal kuruojamas sritis, vadovaujantis vadovų vadybinių veiklų pasiskirstymu</w:t>
      </w:r>
      <w:r w:rsidRPr="00B7458A">
        <w:rPr>
          <w:rFonts w:ascii="Times New Roman" w:eastAsia="Calibri" w:hAnsi="Times New Roman" w:cs="Times New Roman"/>
          <w:sz w:val="24"/>
          <w:szCs w:val="24"/>
        </w:rPr>
        <w:t xml:space="preserve">, </w:t>
      </w:r>
      <w:r w:rsidRPr="00B7458A">
        <w:rPr>
          <w:rFonts w:ascii="Times New Roman" w:eastAsia="Calibri" w:hAnsi="Times New Roman" w:cs="Times New Roman"/>
          <w:bCs/>
          <w:color w:val="000000"/>
          <w:sz w:val="24"/>
          <w:szCs w:val="24"/>
        </w:rPr>
        <w:t xml:space="preserve">pareigybių aprašymais, mokslo metų priežiūros planu. </w:t>
      </w:r>
      <w:r w:rsidRPr="00B7458A">
        <w:rPr>
          <w:rFonts w:ascii="Times New Roman" w:eastAsia="Calibri" w:hAnsi="Times New Roman" w:cs="Times New Roman"/>
          <w:sz w:val="24"/>
          <w:szCs w:val="24"/>
        </w:rPr>
        <w:t>Lopšelyje-darželyje vykdoma pedagoginės veiklos priežiūra, įstaigos veiklos kokybės įsivertinimas, finansinės būklės, ūkinės-materialinės veiklos, vaikų sveikatos priežiūra. Finansinę veiklą kontroliuoja lopšelio-darželio direktorius. Finansinės veiklos kontrolę vykdo įgaliotos Valstybės kontrolės institucijos ir savininko teises ir pareigas įgyvendinanti institucija. Vidaus</w:t>
      </w:r>
      <w:r w:rsidRPr="00B7458A">
        <w:rPr>
          <w:rFonts w:ascii="Times New Roman" w:eastAsia="Calibri" w:hAnsi="Times New Roman" w:cs="Times New Roman"/>
          <w:b/>
          <w:sz w:val="24"/>
          <w:szCs w:val="24"/>
        </w:rPr>
        <w:t xml:space="preserve"> </w:t>
      </w:r>
      <w:r w:rsidRPr="00B7458A">
        <w:rPr>
          <w:rFonts w:ascii="Times New Roman" w:eastAsia="Calibri" w:hAnsi="Times New Roman" w:cs="Times New Roman"/>
          <w:sz w:val="24"/>
          <w:szCs w:val="24"/>
        </w:rPr>
        <w:t>darbo kontrolės rezultatai aptariami pasitarimuose,  metodinės grupės posėdžiuose. Metų pabaigoje rengiamos visų veiklos sričių  ataskaitos. Apibendrintą informaciją, išvadas ir pasiūlymus veiklai tobulinti pateikia direktoriaus pavaduotojas ugdymui, remdamasis lopšelio-darželio veiklos kokybės įsivertinimo rezultatais, mokytojų tarybos posėdyje prieš naujus mokslo metus.</w:t>
      </w:r>
    </w:p>
    <w:p w:rsidR="00B7458A" w:rsidRPr="00B7458A" w:rsidRDefault="00B7458A" w:rsidP="00B7458A">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B7458A">
        <w:rPr>
          <w:rFonts w:ascii="Times New Roman" w:eastAsia="Times New Roman" w:hAnsi="Times New Roman" w:cs="Times New Roman"/>
          <w:sz w:val="24"/>
          <w:szCs w:val="24"/>
          <w:lang w:eastAsia="lt-LT"/>
        </w:rPr>
        <w:t xml:space="preserve">           Ikimokyklinio amžiaus vaikų pasiekimai ir pažanga vertinami vadovaujantis Panevėžio lopšelio-darželio ,,Diemedis“ 2018-08-31 direktoriaus įsakymu Nr. V-54 patvirtintu aprašu ,,Ikimokyklinio amžiaus vaikų pasiekimų ir pažangos vertinimo elektroniniame dienyne aprašas“. Priešmokyklinio amžiaus vaikų pasiekimai ir pažanga vertinama vadovaujantis Panevėžio lopšelio-darželio ,,Diemedis“ 2018-08-31 direktoriaus įsakymu Nr. V-55 patvirtintu aprašu ,,Priešmokyklinio  amžiaus vaikų pasiekimų ir pažangos vertinimo elektroniniame dienyne aprašas“. </w:t>
      </w:r>
    </w:p>
    <w:p w:rsidR="00B7458A" w:rsidRPr="00B7458A" w:rsidRDefault="00B7458A" w:rsidP="00B7458A">
      <w:pPr>
        <w:autoSpaceDE w:val="0"/>
        <w:autoSpaceDN w:val="0"/>
        <w:adjustRightInd w:val="0"/>
        <w:spacing w:after="0" w:line="240" w:lineRule="auto"/>
        <w:jc w:val="both"/>
        <w:rPr>
          <w:rFonts w:ascii="Times New Roman" w:eastAsia="Times New Roman" w:hAnsi="Times New Roman" w:cs="Times New Roman"/>
          <w:sz w:val="24"/>
          <w:szCs w:val="24"/>
          <w:lang w:eastAsia="lt-LT"/>
        </w:rPr>
      </w:pPr>
      <w:r w:rsidRPr="00B7458A">
        <w:rPr>
          <w:rFonts w:ascii="Times New Roman" w:eastAsia="Times New Roman" w:hAnsi="Times New Roman" w:cs="Times New Roman"/>
          <w:sz w:val="24"/>
          <w:szCs w:val="24"/>
          <w:lang w:eastAsia="lt-LT"/>
        </w:rPr>
        <w:t xml:space="preserve">           Veiklos planai, ugdymo programos, viešųjų pirkimų planai, viešųjų pirkimų ataskaitos, metinės veiklos ataskaitos skelbiami darželio interneto svetainėje, prieinami plačiajai visuomenei. </w:t>
      </w:r>
    </w:p>
    <w:p w:rsidR="00B7458A" w:rsidRPr="00B7458A" w:rsidRDefault="00B7458A" w:rsidP="00B7458A">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B7458A" w:rsidRPr="00B7458A" w:rsidRDefault="00B7458A" w:rsidP="00B7458A">
      <w:pPr>
        <w:spacing w:after="0" w:line="240" w:lineRule="auto"/>
        <w:jc w:val="center"/>
        <w:rPr>
          <w:rFonts w:ascii="Times New Roman" w:eastAsia="Calibri" w:hAnsi="Times New Roman" w:cs="Times New Roman"/>
          <w:b/>
          <w:sz w:val="28"/>
          <w:szCs w:val="28"/>
        </w:rPr>
      </w:pPr>
      <w:r w:rsidRPr="00B7458A">
        <w:rPr>
          <w:rFonts w:ascii="Times New Roman" w:eastAsia="Calibri" w:hAnsi="Times New Roman" w:cs="Times New Roman"/>
          <w:b/>
          <w:sz w:val="28"/>
          <w:szCs w:val="28"/>
        </w:rPr>
        <w:t>V.  SSGG ANALIZĖ</w:t>
      </w:r>
    </w:p>
    <w:p w:rsidR="00B7458A" w:rsidRPr="00B7458A" w:rsidRDefault="00B7458A" w:rsidP="00B7458A">
      <w:pPr>
        <w:spacing w:after="0" w:line="240" w:lineRule="auto"/>
        <w:jc w:val="center"/>
        <w:rPr>
          <w:rFonts w:ascii="Times New Roman" w:eastAsia="Calibri" w:hAnsi="Times New Roman" w:cs="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6"/>
        <w:gridCol w:w="5061"/>
      </w:tblGrid>
      <w:tr w:rsidR="00B7458A" w:rsidRPr="00B7458A" w:rsidTr="00B9310C">
        <w:tc>
          <w:tcPr>
            <w:tcW w:w="4686"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240" w:lineRule="auto"/>
              <w:ind w:left="720"/>
              <w:jc w:val="center"/>
              <w:rPr>
                <w:rFonts w:ascii="Times New Roman" w:eastAsia="Calibri" w:hAnsi="Times New Roman" w:cs="Times New Roman"/>
                <w:b/>
                <w:sz w:val="28"/>
                <w:szCs w:val="28"/>
              </w:rPr>
            </w:pPr>
            <w:r w:rsidRPr="00B7458A">
              <w:rPr>
                <w:rFonts w:ascii="Times New Roman" w:eastAsia="Calibri" w:hAnsi="Times New Roman" w:cs="Times New Roman"/>
                <w:b/>
                <w:sz w:val="28"/>
                <w:szCs w:val="28"/>
              </w:rPr>
              <w:t>Stiprybės</w:t>
            </w:r>
          </w:p>
          <w:p w:rsidR="00B7458A" w:rsidRPr="00B7458A" w:rsidRDefault="00B7458A" w:rsidP="00B7458A">
            <w:pPr>
              <w:spacing w:after="0" w:line="240" w:lineRule="auto"/>
              <w:ind w:left="720"/>
              <w:jc w:val="center"/>
              <w:rPr>
                <w:rFonts w:ascii="Times New Roman" w:eastAsia="Calibri" w:hAnsi="Times New Roman" w:cs="Times New Roman"/>
                <w:b/>
                <w:sz w:val="24"/>
                <w:szCs w:val="24"/>
              </w:rPr>
            </w:pPr>
          </w:p>
          <w:p w:rsidR="00B7458A" w:rsidRPr="00B7458A" w:rsidRDefault="00B7458A" w:rsidP="00B7458A">
            <w:pPr>
              <w:numPr>
                <w:ilvl w:val="0"/>
                <w:numId w:val="26"/>
              </w:numPr>
              <w:spacing w:after="0" w:line="240" w:lineRule="auto"/>
              <w:ind w:left="709"/>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Lopšelio-darželio bendruomenės  sukurta ir atnaujinta ikimokyklinio </w:t>
            </w:r>
            <w:r w:rsidRPr="00B7458A">
              <w:rPr>
                <w:rFonts w:ascii="Times New Roman" w:eastAsia="Calibri" w:hAnsi="Times New Roman" w:cs="Times New Roman"/>
                <w:sz w:val="24"/>
                <w:szCs w:val="24"/>
              </w:rPr>
              <w:lastRenderedPageBreak/>
              <w:t>ugdymo programa ,,Vaikystės takeliu“ atitinka valstybės nustatytus reikalavimus.</w:t>
            </w:r>
          </w:p>
          <w:p w:rsidR="00B7458A" w:rsidRPr="00B7458A" w:rsidRDefault="00B7458A" w:rsidP="00B7458A">
            <w:pPr>
              <w:numPr>
                <w:ilvl w:val="0"/>
                <w:numId w:val="26"/>
              </w:numPr>
              <w:spacing w:after="0" w:line="240" w:lineRule="auto"/>
              <w:ind w:left="709"/>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Įstaigoje ugdymo(si) procesas organizuojamas kokybiškai, atliepia vaikų ugdymo(si) poreikius, tėvų lūkesčius.</w:t>
            </w:r>
          </w:p>
          <w:p w:rsidR="00B7458A" w:rsidRPr="00B7458A" w:rsidRDefault="00B7458A" w:rsidP="00B7458A">
            <w:pPr>
              <w:numPr>
                <w:ilvl w:val="0"/>
                <w:numId w:val="26"/>
              </w:numPr>
              <w:spacing w:after="0" w:line="240" w:lineRule="auto"/>
              <w:ind w:left="709"/>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Sudarytos sąlygos vaikų saviraiškos, fiziniams, socialiniams, emociniams poreikiams tenkinti.</w:t>
            </w:r>
          </w:p>
          <w:p w:rsidR="00B7458A" w:rsidRPr="00B7458A" w:rsidRDefault="00B7458A" w:rsidP="00B7458A">
            <w:pPr>
              <w:numPr>
                <w:ilvl w:val="0"/>
                <w:numId w:val="26"/>
              </w:numPr>
              <w:spacing w:after="0" w:line="240" w:lineRule="auto"/>
              <w:ind w:left="709"/>
              <w:contextualSpacing/>
              <w:rPr>
                <w:rFonts w:ascii="Times New Roman" w:eastAsia="Times New Roman" w:hAnsi="Times New Roman" w:cs="Times New Roman"/>
                <w:sz w:val="24"/>
                <w:szCs w:val="24"/>
                <w:lang w:eastAsia="lt-LT"/>
              </w:rPr>
            </w:pPr>
            <w:r w:rsidRPr="00B7458A">
              <w:rPr>
                <w:rFonts w:ascii="Times New Roman" w:eastAsia="Times New Roman" w:hAnsi="Times New Roman" w:cs="Times New Roman"/>
                <w:sz w:val="24"/>
                <w:szCs w:val="24"/>
                <w:lang w:eastAsia="lt-LT"/>
              </w:rPr>
              <w:t>Bendruomenės nariai dalyvauja kuriant mokyklos politiką bei strategiją.</w:t>
            </w:r>
          </w:p>
          <w:p w:rsidR="00B7458A" w:rsidRPr="00B7458A" w:rsidRDefault="00B7458A" w:rsidP="00B7458A">
            <w:pPr>
              <w:numPr>
                <w:ilvl w:val="0"/>
                <w:numId w:val="26"/>
              </w:numPr>
              <w:spacing w:after="0" w:line="240" w:lineRule="auto"/>
              <w:ind w:left="709"/>
              <w:contextualSpacing/>
              <w:rPr>
                <w:rFonts w:ascii="Times New Roman" w:eastAsia="Times New Roman" w:hAnsi="Times New Roman" w:cs="Times New Roman"/>
                <w:sz w:val="24"/>
                <w:szCs w:val="24"/>
                <w:lang w:eastAsia="lt-LT"/>
              </w:rPr>
            </w:pPr>
            <w:r w:rsidRPr="00B7458A">
              <w:rPr>
                <w:rFonts w:ascii="Times New Roman" w:eastAsia="Times New Roman" w:hAnsi="Times New Roman" w:cs="Times New Roman"/>
                <w:sz w:val="24"/>
                <w:szCs w:val="24"/>
                <w:lang w:eastAsia="lt-LT"/>
              </w:rPr>
              <w:t>Dirba kvalifikuoti pedagogai ir kiti specialistai, aiški ir skaidri personalo politika, nedidelė darbuotojų kaita.</w:t>
            </w:r>
          </w:p>
          <w:p w:rsidR="00B7458A" w:rsidRPr="00B7458A" w:rsidRDefault="00B7458A" w:rsidP="00B7458A">
            <w:pPr>
              <w:numPr>
                <w:ilvl w:val="0"/>
                <w:numId w:val="26"/>
              </w:numPr>
              <w:spacing w:after="0" w:line="240" w:lineRule="auto"/>
              <w:ind w:left="709"/>
              <w:contextualSpacing/>
              <w:rPr>
                <w:rFonts w:ascii="Times New Roman" w:eastAsia="Times New Roman" w:hAnsi="Times New Roman" w:cs="Times New Roman"/>
                <w:sz w:val="24"/>
                <w:szCs w:val="24"/>
                <w:lang w:eastAsia="lt-LT"/>
              </w:rPr>
            </w:pPr>
            <w:r w:rsidRPr="00B7458A">
              <w:rPr>
                <w:rFonts w:ascii="Times New Roman" w:eastAsia="Times New Roman" w:hAnsi="Times New Roman" w:cs="Times New Roman"/>
                <w:sz w:val="24"/>
                <w:szCs w:val="24"/>
                <w:lang w:eastAsia="lt-LT"/>
              </w:rPr>
              <w:t>Jauki ir saugi ugdymo aplinka.</w:t>
            </w:r>
          </w:p>
          <w:p w:rsidR="00B7458A" w:rsidRPr="00B7458A" w:rsidRDefault="00B7458A" w:rsidP="00B7458A">
            <w:pPr>
              <w:spacing w:after="0" w:line="240" w:lineRule="auto"/>
              <w:ind w:left="360"/>
              <w:rPr>
                <w:rFonts w:ascii="Times New Roman" w:eastAsia="Calibri" w:hAnsi="Times New Roman" w:cs="Times New Roman"/>
                <w:sz w:val="24"/>
                <w:szCs w:val="24"/>
              </w:rPr>
            </w:pPr>
          </w:p>
        </w:tc>
        <w:tc>
          <w:tcPr>
            <w:tcW w:w="5061"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240" w:lineRule="auto"/>
              <w:ind w:left="720"/>
              <w:rPr>
                <w:rFonts w:ascii="Times New Roman" w:eastAsia="Calibri" w:hAnsi="Times New Roman" w:cs="Times New Roman"/>
                <w:b/>
                <w:sz w:val="28"/>
                <w:szCs w:val="28"/>
              </w:rPr>
            </w:pPr>
            <w:r w:rsidRPr="00B7458A">
              <w:rPr>
                <w:rFonts w:ascii="Times New Roman" w:eastAsia="Calibri" w:hAnsi="Times New Roman" w:cs="Times New Roman"/>
                <w:sz w:val="24"/>
                <w:szCs w:val="24"/>
              </w:rPr>
              <w:lastRenderedPageBreak/>
              <w:t xml:space="preserve">                      </w:t>
            </w:r>
            <w:r w:rsidRPr="00B7458A">
              <w:rPr>
                <w:rFonts w:ascii="Times New Roman" w:eastAsia="Calibri" w:hAnsi="Times New Roman" w:cs="Times New Roman"/>
                <w:b/>
                <w:sz w:val="28"/>
                <w:szCs w:val="28"/>
              </w:rPr>
              <w:t>Silpnybės</w:t>
            </w:r>
          </w:p>
          <w:p w:rsidR="00B7458A" w:rsidRPr="00B7458A" w:rsidRDefault="00B7458A" w:rsidP="00B7458A">
            <w:pPr>
              <w:spacing w:after="0" w:line="240" w:lineRule="auto"/>
              <w:ind w:left="720"/>
              <w:rPr>
                <w:rFonts w:ascii="Times New Roman" w:eastAsia="Calibri" w:hAnsi="Times New Roman" w:cs="Times New Roman"/>
                <w:b/>
                <w:sz w:val="24"/>
                <w:szCs w:val="24"/>
              </w:rPr>
            </w:pPr>
          </w:p>
          <w:p w:rsidR="00B7458A" w:rsidRPr="00B7458A" w:rsidRDefault="00B7458A" w:rsidP="00B7458A">
            <w:pPr>
              <w:numPr>
                <w:ilvl w:val="0"/>
                <w:numId w:val="28"/>
              </w:numPr>
              <w:spacing w:after="0" w:line="240" w:lineRule="auto"/>
              <w:ind w:left="701"/>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Nepakankamas tėvų aktyvumas ir jų siekis dalyvauti vaikų ugdymo procese.</w:t>
            </w:r>
          </w:p>
          <w:p w:rsidR="00B7458A" w:rsidRPr="00B7458A" w:rsidRDefault="00B7458A" w:rsidP="00B7458A">
            <w:pPr>
              <w:numPr>
                <w:ilvl w:val="0"/>
                <w:numId w:val="28"/>
              </w:numPr>
              <w:spacing w:after="0" w:line="240" w:lineRule="auto"/>
              <w:ind w:left="701"/>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lastRenderedPageBreak/>
              <w:t>Tobulintina informavimo sistema</w:t>
            </w:r>
          </w:p>
          <w:p w:rsidR="00B7458A" w:rsidRPr="00B7458A" w:rsidRDefault="00B7458A" w:rsidP="00B7458A">
            <w:pPr>
              <w:spacing w:after="0" w:line="240" w:lineRule="auto"/>
              <w:ind w:left="701"/>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 organizaciniais, metodiniais, pagalbos, paramos šeimai ir kitais socialiniais bei edukaciniais klausimais.</w:t>
            </w:r>
          </w:p>
          <w:p w:rsidR="00B7458A" w:rsidRPr="00B7458A" w:rsidRDefault="00B7458A" w:rsidP="00B7458A">
            <w:pPr>
              <w:numPr>
                <w:ilvl w:val="0"/>
                <w:numId w:val="28"/>
              </w:numPr>
              <w:spacing w:after="0" w:line="240" w:lineRule="auto"/>
              <w:ind w:left="701"/>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Skatintinas mokyklos savivaldos institucijų veiklumas.</w:t>
            </w:r>
          </w:p>
          <w:p w:rsidR="00B7458A" w:rsidRPr="00B7458A" w:rsidRDefault="00B7458A" w:rsidP="00B7458A">
            <w:pPr>
              <w:numPr>
                <w:ilvl w:val="0"/>
                <w:numId w:val="28"/>
              </w:numPr>
              <w:spacing w:after="0" w:line="240" w:lineRule="auto"/>
              <w:ind w:left="701"/>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Nepakankamai išnaudojama socialinė partnerystė siekiant ugdymo kokybės ir įvairovės.  </w:t>
            </w:r>
          </w:p>
          <w:p w:rsidR="00B7458A" w:rsidRPr="00B7458A" w:rsidRDefault="00B7458A" w:rsidP="00B7458A">
            <w:pPr>
              <w:numPr>
                <w:ilvl w:val="0"/>
                <w:numId w:val="28"/>
              </w:numPr>
              <w:spacing w:after="0" w:line="240" w:lineRule="auto"/>
              <w:ind w:left="701"/>
              <w:contextualSpacing/>
              <w:rPr>
                <w:rFonts w:ascii="Times New Roman" w:eastAsia="Calibri" w:hAnsi="Times New Roman" w:cs="Times New Roman"/>
                <w:sz w:val="24"/>
                <w:szCs w:val="24"/>
                <w:lang w:eastAsia="lt-LT"/>
              </w:rPr>
            </w:pPr>
            <w:r w:rsidRPr="00B7458A">
              <w:rPr>
                <w:rFonts w:ascii="Times New Roman" w:eastAsia="Times New Roman" w:hAnsi="Times New Roman" w:cs="Times New Roman"/>
                <w:sz w:val="24"/>
                <w:szCs w:val="24"/>
                <w:lang w:eastAsia="lt-LT"/>
              </w:rPr>
              <w:t>Įstaiga neturi patirties, užsienio kalbos</w:t>
            </w:r>
            <w:r w:rsidRPr="00B7458A">
              <w:rPr>
                <w:rFonts w:ascii="Times New Roman" w:eastAsia="Calibri" w:hAnsi="Times New Roman" w:cs="Times New Roman"/>
                <w:b/>
                <w:bCs/>
                <w:sz w:val="24"/>
                <w:szCs w:val="24"/>
                <w:lang w:eastAsia="lt-LT"/>
              </w:rPr>
              <w:t xml:space="preserve"> </w:t>
            </w:r>
            <w:r w:rsidRPr="00B7458A">
              <w:rPr>
                <w:rFonts w:ascii="Times New Roman" w:eastAsia="Calibri" w:hAnsi="Times New Roman" w:cs="Times New Roman"/>
                <w:sz w:val="24"/>
                <w:szCs w:val="24"/>
                <w:lang w:eastAsia="lt-LT"/>
              </w:rPr>
              <w:t>įgūdžių rengiant ES projektus ir negali įsisavinti atitinkamų lėšų.</w:t>
            </w:r>
          </w:p>
          <w:p w:rsidR="00B7458A" w:rsidRPr="00B7458A" w:rsidRDefault="00B7458A" w:rsidP="00B7458A">
            <w:pPr>
              <w:rPr>
                <w:rFonts w:ascii="Times New Roman" w:eastAsia="Calibri" w:hAnsi="Times New Roman" w:cs="Times New Roman"/>
                <w:sz w:val="24"/>
                <w:szCs w:val="24"/>
              </w:rPr>
            </w:pPr>
          </w:p>
        </w:tc>
      </w:tr>
      <w:tr w:rsidR="00B7458A" w:rsidRPr="00B7458A" w:rsidTr="00B9310C">
        <w:tc>
          <w:tcPr>
            <w:tcW w:w="4686"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ind w:left="720"/>
              <w:contextualSpacing/>
              <w:rPr>
                <w:rFonts w:ascii="Times New Roman" w:eastAsia="Calibri" w:hAnsi="Times New Roman" w:cs="Times New Roman"/>
                <w:b/>
                <w:sz w:val="28"/>
                <w:szCs w:val="28"/>
              </w:rPr>
            </w:pPr>
            <w:r w:rsidRPr="00B7458A">
              <w:rPr>
                <w:rFonts w:ascii="Times New Roman" w:eastAsia="Calibri" w:hAnsi="Times New Roman" w:cs="Times New Roman"/>
                <w:b/>
                <w:sz w:val="28"/>
                <w:szCs w:val="28"/>
              </w:rPr>
              <w:lastRenderedPageBreak/>
              <w:t xml:space="preserve">          Galimybės</w:t>
            </w:r>
          </w:p>
          <w:p w:rsidR="00B7458A" w:rsidRPr="00B7458A" w:rsidRDefault="00B7458A" w:rsidP="00B7458A">
            <w:pPr>
              <w:numPr>
                <w:ilvl w:val="0"/>
                <w:numId w:val="27"/>
              </w:numPr>
              <w:autoSpaceDE w:val="0"/>
              <w:autoSpaceDN w:val="0"/>
              <w:adjustRightInd w:val="0"/>
              <w:spacing w:after="0" w:line="240" w:lineRule="auto"/>
              <w:ind w:left="709"/>
              <w:rPr>
                <w:rFonts w:ascii="Times New Roman" w:eastAsia="Times New Roman" w:hAnsi="Times New Roman" w:cs="Times New Roman"/>
                <w:color w:val="000000"/>
                <w:sz w:val="23"/>
                <w:szCs w:val="23"/>
                <w:lang w:eastAsia="lt-LT"/>
              </w:rPr>
            </w:pPr>
            <w:r w:rsidRPr="00B7458A">
              <w:rPr>
                <w:rFonts w:ascii="Times New Roman" w:eastAsia="Times New Roman" w:hAnsi="Times New Roman" w:cs="Times New Roman"/>
                <w:color w:val="000000"/>
                <w:sz w:val="23"/>
                <w:szCs w:val="23"/>
                <w:lang w:eastAsia="lt-LT"/>
              </w:rPr>
              <w:t xml:space="preserve">Lietuvos švietimą reglamentuojantys dokumentai skatina gerinti ugdymo kokybę, užtikrinti kokybišką ikimokyklinį ir priešmokyklinį ugdymą. </w:t>
            </w:r>
          </w:p>
          <w:p w:rsidR="00B7458A" w:rsidRPr="00B7458A" w:rsidRDefault="00B7458A" w:rsidP="00B7458A">
            <w:pPr>
              <w:numPr>
                <w:ilvl w:val="0"/>
                <w:numId w:val="27"/>
              </w:numPr>
              <w:autoSpaceDE w:val="0"/>
              <w:autoSpaceDN w:val="0"/>
              <w:adjustRightInd w:val="0"/>
              <w:spacing w:after="0" w:line="240" w:lineRule="auto"/>
              <w:ind w:left="709"/>
              <w:rPr>
                <w:rFonts w:ascii="Times New Roman" w:eastAsia="Times New Roman" w:hAnsi="Times New Roman" w:cs="Times New Roman"/>
                <w:color w:val="000000"/>
                <w:sz w:val="23"/>
                <w:szCs w:val="23"/>
                <w:lang w:eastAsia="lt-LT"/>
              </w:rPr>
            </w:pPr>
            <w:r w:rsidRPr="00B7458A">
              <w:rPr>
                <w:rFonts w:ascii="Times New Roman" w:eastAsia="Times New Roman" w:hAnsi="Times New Roman" w:cs="Times New Roman"/>
                <w:color w:val="000000"/>
                <w:sz w:val="23"/>
                <w:szCs w:val="23"/>
                <w:lang w:eastAsia="lt-LT"/>
              </w:rPr>
              <w:t xml:space="preserve">Darželio turimos priemonės, pedagogų kompetencija leidžia siekti kokybiško ugdymo. </w:t>
            </w:r>
          </w:p>
          <w:p w:rsidR="00B7458A" w:rsidRPr="00B7458A" w:rsidRDefault="00B7458A" w:rsidP="00B7458A">
            <w:pPr>
              <w:numPr>
                <w:ilvl w:val="0"/>
                <w:numId w:val="27"/>
              </w:numPr>
              <w:autoSpaceDE w:val="0"/>
              <w:autoSpaceDN w:val="0"/>
              <w:adjustRightInd w:val="0"/>
              <w:spacing w:after="0" w:line="240" w:lineRule="auto"/>
              <w:ind w:left="709"/>
              <w:rPr>
                <w:rFonts w:ascii="Times New Roman" w:eastAsia="Times New Roman" w:hAnsi="Times New Roman" w:cs="Times New Roman"/>
                <w:color w:val="000000"/>
                <w:sz w:val="23"/>
                <w:szCs w:val="23"/>
                <w:lang w:eastAsia="lt-LT"/>
              </w:rPr>
            </w:pPr>
            <w:r w:rsidRPr="00B7458A">
              <w:rPr>
                <w:rFonts w:ascii="Times New Roman" w:eastAsia="Times New Roman" w:hAnsi="Times New Roman" w:cs="Times New Roman"/>
                <w:color w:val="000000"/>
                <w:sz w:val="23"/>
                <w:szCs w:val="23"/>
                <w:lang w:eastAsia="lt-LT"/>
              </w:rPr>
              <w:t xml:space="preserve">Darželis gali įsijungti į projektus, kurie padeda pagerinti ugdymo pasiekimus, stiprinti pedagogų kompetenciją, gerinti darbuotojų darbo sąlygas ir užtikrinti saugią aplinką.  </w:t>
            </w:r>
          </w:p>
          <w:p w:rsidR="00B7458A" w:rsidRPr="00B7458A" w:rsidRDefault="00B7458A" w:rsidP="00B7458A">
            <w:pPr>
              <w:numPr>
                <w:ilvl w:val="0"/>
                <w:numId w:val="27"/>
              </w:numPr>
              <w:autoSpaceDE w:val="0"/>
              <w:autoSpaceDN w:val="0"/>
              <w:adjustRightInd w:val="0"/>
              <w:spacing w:after="0" w:line="240" w:lineRule="auto"/>
              <w:ind w:left="709"/>
              <w:rPr>
                <w:rFonts w:ascii="Times New Roman" w:eastAsia="Times New Roman" w:hAnsi="Times New Roman" w:cs="Times New Roman"/>
                <w:color w:val="000000"/>
                <w:sz w:val="23"/>
                <w:szCs w:val="23"/>
                <w:lang w:eastAsia="lt-LT"/>
              </w:rPr>
            </w:pPr>
            <w:r w:rsidRPr="00B7458A">
              <w:rPr>
                <w:rFonts w:ascii="Times New Roman" w:eastAsia="Times New Roman" w:hAnsi="Times New Roman" w:cs="Times New Roman"/>
                <w:color w:val="000000"/>
                <w:sz w:val="23"/>
                <w:szCs w:val="23"/>
                <w:lang w:eastAsia="lt-LT"/>
              </w:rPr>
              <w:t xml:space="preserve">Dalyvavimas socialinių partnerių projektinėje veikloje, kartu parengiant ir vykdant bendrus projektus. </w:t>
            </w:r>
          </w:p>
          <w:p w:rsidR="00B7458A" w:rsidRPr="00B7458A" w:rsidRDefault="00B7458A" w:rsidP="00B7458A">
            <w:pPr>
              <w:numPr>
                <w:ilvl w:val="0"/>
                <w:numId w:val="27"/>
              </w:numPr>
              <w:autoSpaceDE w:val="0"/>
              <w:autoSpaceDN w:val="0"/>
              <w:adjustRightInd w:val="0"/>
              <w:spacing w:after="0" w:line="240" w:lineRule="auto"/>
              <w:ind w:left="709"/>
              <w:rPr>
                <w:rFonts w:ascii="Times New Roman" w:eastAsia="Times New Roman" w:hAnsi="Times New Roman" w:cs="Times New Roman"/>
                <w:color w:val="000000"/>
                <w:sz w:val="23"/>
                <w:szCs w:val="23"/>
                <w:lang w:eastAsia="lt-LT"/>
              </w:rPr>
            </w:pPr>
            <w:r w:rsidRPr="00B7458A">
              <w:rPr>
                <w:rFonts w:ascii="Times New Roman" w:eastAsia="Times New Roman" w:hAnsi="Times New Roman" w:cs="Times New Roman"/>
                <w:color w:val="000000"/>
                <w:sz w:val="23"/>
                <w:szCs w:val="23"/>
                <w:lang w:eastAsia="lt-LT"/>
              </w:rPr>
              <w:t>Dalyvauti ir vykdyti miesto, ES lygio projektines programas, papildomam finansavimui.</w:t>
            </w:r>
          </w:p>
          <w:p w:rsidR="00B7458A" w:rsidRPr="00B7458A" w:rsidRDefault="00B7458A" w:rsidP="00B7458A">
            <w:pPr>
              <w:spacing w:after="0" w:line="240" w:lineRule="auto"/>
              <w:ind w:left="426"/>
              <w:rPr>
                <w:rFonts w:ascii="Times New Roman" w:eastAsia="Calibri" w:hAnsi="Times New Roman" w:cs="Times New Roman"/>
                <w:sz w:val="24"/>
                <w:szCs w:val="24"/>
              </w:rPr>
            </w:pPr>
          </w:p>
        </w:tc>
        <w:tc>
          <w:tcPr>
            <w:tcW w:w="5061" w:type="dxa"/>
            <w:tcBorders>
              <w:top w:val="single" w:sz="4" w:space="0" w:color="auto"/>
              <w:left w:val="single" w:sz="4" w:space="0" w:color="auto"/>
              <w:bottom w:val="single" w:sz="4" w:space="0" w:color="auto"/>
              <w:right w:val="single" w:sz="4" w:space="0" w:color="auto"/>
            </w:tcBorders>
            <w:hideMark/>
          </w:tcPr>
          <w:p w:rsidR="00B7458A" w:rsidRPr="00B7458A" w:rsidRDefault="00B7458A" w:rsidP="00B7458A">
            <w:pPr>
              <w:ind w:left="720"/>
              <w:contextualSpacing/>
              <w:rPr>
                <w:rFonts w:ascii="Times New Roman" w:eastAsia="Calibri" w:hAnsi="Times New Roman" w:cs="Times New Roman"/>
                <w:b/>
                <w:sz w:val="28"/>
                <w:szCs w:val="28"/>
              </w:rPr>
            </w:pPr>
            <w:r w:rsidRPr="00B7458A">
              <w:rPr>
                <w:rFonts w:ascii="Times New Roman" w:eastAsia="Calibri" w:hAnsi="Times New Roman" w:cs="Times New Roman"/>
                <w:b/>
                <w:sz w:val="24"/>
                <w:szCs w:val="24"/>
              </w:rPr>
              <w:t xml:space="preserve">                         </w:t>
            </w:r>
            <w:r w:rsidRPr="00B7458A">
              <w:rPr>
                <w:rFonts w:ascii="Times New Roman" w:eastAsia="Calibri" w:hAnsi="Times New Roman" w:cs="Times New Roman"/>
                <w:b/>
                <w:sz w:val="28"/>
                <w:szCs w:val="28"/>
              </w:rPr>
              <w:t>Grėsmės</w:t>
            </w:r>
          </w:p>
          <w:p w:rsidR="00B7458A" w:rsidRPr="00B7458A" w:rsidRDefault="00B7458A" w:rsidP="00B7458A">
            <w:pPr>
              <w:numPr>
                <w:ilvl w:val="0"/>
                <w:numId w:val="29"/>
              </w:numPr>
              <w:spacing w:after="0" w:line="240" w:lineRule="auto"/>
              <w:ind w:left="701" w:right="-36"/>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Didėja migracijos rodiklis. Daugėja šeimų, išvykstančių laikinai dirbti užsienyje, kurios laikiną vaikų globą patiki seneliams ar kitiems artimiesiems, o tai įtakoja vaikų emocinę būklę ir ugdymosi pasiekimus. </w:t>
            </w:r>
          </w:p>
          <w:p w:rsidR="00B7458A" w:rsidRPr="00B7458A" w:rsidRDefault="00B7458A" w:rsidP="00B7458A">
            <w:pPr>
              <w:numPr>
                <w:ilvl w:val="0"/>
                <w:numId w:val="29"/>
              </w:numPr>
              <w:spacing w:after="0" w:line="240" w:lineRule="auto"/>
              <w:ind w:left="701" w:right="-36"/>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Sunkėjanti gyventojų socialinė padėtis didina socialinius įstaigos įsipareigojimus.</w:t>
            </w:r>
          </w:p>
          <w:p w:rsidR="00B7458A" w:rsidRPr="00B7458A" w:rsidRDefault="00B7458A" w:rsidP="00B7458A">
            <w:pPr>
              <w:numPr>
                <w:ilvl w:val="0"/>
                <w:numId w:val="29"/>
              </w:numPr>
              <w:spacing w:after="0" w:line="240" w:lineRule="auto"/>
              <w:ind w:left="701" w:right="-36"/>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Daugėja vaikų, turinčių ugdymosi sunkumų, emocijų ir elgesio sutrikimų.</w:t>
            </w:r>
          </w:p>
          <w:p w:rsidR="00B7458A" w:rsidRPr="00B7458A" w:rsidRDefault="00B7458A" w:rsidP="00B7458A">
            <w:pPr>
              <w:numPr>
                <w:ilvl w:val="0"/>
                <w:numId w:val="29"/>
              </w:numPr>
              <w:spacing w:after="0" w:line="240" w:lineRule="auto"/>
              <w:ind w:left="701"/>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Kompiuterinės technologijos išstumia knygą, kūrybinius žaidimus, gyvą bendravimą.</w:t>
            </w:r>
          </w:p>
          <w:p w:rsidR="00B7458A" w:rsidRPr="00B7458A" w:rsidRDefault="00B7458A" w:rsidP="00B7458A">
            <w:pPr>
              <w:numPr>
                <w:ilvl w:val="0"/>
                <w:numId w:val="29"/>
              </w:numPr>
              <w:spacing w:after="0" w:line="240" w:lineRule="auto"/>
              <w:ind w:left="701"/>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Pedagogų  atlyginimai neatitinka esamos ekonominės padėties. Pedagogai praranda motyvaciją dirbti darželiuose, jaučiamas jų trūkumas. </w:t>
            </w:r>
          </w:p>
          <w:p w:rsidR="00B7458A" w:rsidRPr="00B7458A" w:rsidRDefault="00B7458A" w:rsidP="00B7458A">
            <w:pPr>
              <w:numPr>
                <w:ilvl w:val="0"/>
                <w:numId w:val="29"/>
              </w:numPr>
              <w:spacing w:after="0" w:line="240" w:lineRule="auto"/>
              <w:ind w:left="701"/>
              <w:contextualSpacing/>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Sudėtinga gauti investicijų įstaigos </w:t>
            </w:r>
          </w:p>
          <w:p w:rsidR="00B7458A" w:rsidRPr="00B7458A" w:rsidRDefault="00B7458A" w:rsidP="00B7458A">
            <w:pPr>
              <w:spacing w:after="0" w:line="240" w:lineRule="auto"/>
              <w:ind w:left="720"/>
              <w:rPr>
                <w:rFonts w:ascii="Times New Roman" w:eastAsia="Calibri" w:hAnsi="Times New Roman" w:cs="Times New Roman"/>
                <w:sz w:val="24"/>
                <w:szCs w:val="24"/>
              </w:rPr>
            </w:pPr>
            <w:r w:rsidRPr="00B7458A">
              <w:rPr>
                <w:rFonts w:ascii="Times New Roman" w:eastAsia="Calibri" w:hAnsi="Times New Roman" w:cs="Times New Roman"/>
                <w:sz w:val="24"/>
                <w:szCs w:val="24"/>
              </w:rPr>
              <w:t>modernizavimui, nes nepakankamas finansavimas.</w:t>
            </w:r>
          </w:p>
        </w:tc>
      </w:tr>
    </w:tbl>
    <w:p w:rsidR="00B7458A" w:rsidRPr="00B7458A" w:rsidRDefault="00B7458A" w:rsidP="00B7458A">
      <w:pPr>
        <w:autoSpaceDE w:val="0"/>
        <w:autoSpaceDN w:val="0"/>
        <w:adjustRightInd w:val="0"/>
        <w:spacing w:after="0" w:line="240" w:lineRule="auto"/>
        <w:jc w:val="both"/>
        <w:rPr>
          <w:rFonts w:ascii="Times New Roman" w:eastAsia="Times New Roman" w:hAnsi="Times New Roman" w:cs="Times New Roman"/>
          <w:sz w:val="24"/>
          <w:szCs w:val="24"/>
          <w:lang w:eastAsia="lt-LT"/>
        </w:rPr>
      </w:pPr>
    </w:p>
    <w:p w:rsidR="00B7458A" w:rsidRPr="00B7458A" w:rsidRDefault="00B7458A" w:rsidP="00B7458A">
      <w:pPr>
        <w:spacing w:after="0" w:line="240" w:lineRule="auto"/>
        <w:jc w:val="center"/>
        <w:rPr>
          <w:rFonts w:ascii="Times New Roman" w:eastAsia="Calibri" w:hAnsi="Times New Roman" w:cs="Times New Roman"/>
          <w:b/>
          <w:sz w:val="28"/>
          <w:szCs w:val="28"/>
        </w:rPr>
      </w:pPr>
      <w:r w:rsidRPr="00B7458A">
        <w:rPr>
          <w:rFonts w:ascii="Times New Roman" w:eastAsia="Calibri" w:hAnsi="Times New Roman" w:cs="Times New Roman"/>
          <w:b/>
          <w:sz w:val="28"/>
          <w:szCs w:val="28"/>
        </w:rPr>
        <w:t>VI. LOPŠELIO-DARŽELIO STRATEGIJA</w:t>
      </w:r>
    </w:p>
    <w:p w:rsidR="00B7458A" w:rsidRPr="00B7458A" w:rsidRDefault="00B7458A" w:rsidP="00B7458A">
      <w:pPr>
        <w:keepNext/>
        <w:spacing w:before="120" w:after="120" w:line="240" w:lineRule="auto"/>
        <w:ind w:left="360"/>
        <w:jc w:val="center"/>
        <w:outlineLvl w:val="0"/>
        <w:rPr>
          <w:rFonts w:ascii="Times New Roman" w:eastAsia="Times New Roman" w:hAnsi="Times New Roman" w:cs="Times New Roman"/>
          <w:b/>
          <w:bCs/>
          <w:sz w:val="24"/>
          <w:szCs w:val="24"/>
          <w:lang w:val="en-GB"/>
        </w:rPr>
      </w:pPr>
      <w:r w:rsidRPr="00B7458A">
        <w:rPr>
          <w:rFonts w:ascii="Times New Roman" w:eastAsia="Times New Roman" w:hAnsi="Times New Roman" w:cs="Times New Roman"/>
          <w:b/>
          <w:bCs/>
          <w:sz w:val="28"/>
          <w:szCs w:val="28"/>
        </w:rPr>
        <w:t>Lopšelio-darželio misija</w:t>
      </w:r>
    </w:p>
    <w:p w:rsidR="00B7458A" w:rsidRPr="00B7458A" w:rsidRDefault="00B7458A" w:rsidP="00B7458A">
      <w:pPr>
        <w:spacing w:after="160" w:line="259" w:lineRule="auto"/>
        <w:jc w:val="both"/>
        <w:rPr>
          <w:rFonts w:ascii="Times New Roman" w:eastAsia="Calibri" w:hAnsi="Times New Roman" w:cs="Times New Roman"/>
          <w:color w:val="FF0000"/>
          <w:sz w:val="24"/>
          <w:szCs w:val="24"/>
        </w:rPr>
      </w:pPr>
      <w:r w:rsidRPr="00B7458A">
        <w:rPr>
          <w:rFonts w:ascii="Times New Roman" w:eastAsia="Calibri" w:hAnsi="Times New Roman" w:cs="Times New Roman"/>
          <w:sz w:val="24"/>
          <w:szCs w:val="24"/>
        </w:rPr>
        <w:t xml:space="preserve">                Lopšelis-darželis  branginantis  vaikystę,  kaip  unikalią   savaiminę vertybę,  aprūpinantis vaiko  gyvenimą čia ir  dabar, bei  skatinantis    ugdyti(s) laisvą, kūrybingą, savarankišką,  atsakingą asmenybę.</w:t>
      </w:r>
    </w:p>
    <w:p w:rsidR="00B7458A" w:rsidRPr="00B7458A" w:rsidRDefault="00B7458A" w:rsidP="00B7458A">
      <w:pPr>
        <w:keepNext/>
        <w:spacing w:before="120" w:after="120" w:line="240" w:lineRule="auto"/>
        <w:ind w:left="360"/>
        <w:jc w:val="center"/>
        <w:outlineLvl w:val="0"/>
        <w:rPr>
          <w:rFonts w:ascii="Times New Roman" w:eastAsia="Times New Roman" w:hAnsi="Times New Roman" w:cs="Times New Roman"/>
          <w:b/>
          <w:bCs/>
          <w:sz w:val="24"/>
          <w:szCs w:val="24"/>
          <w:lang w:val="en-GB"/>
        </w:rPr>
      </w:pPr>
      <w:r w:rsidRPr="00B7458A">
        <w:rPr>
          <w:rFonts w:ascii="Times New Roman" w:eastAsia="Times New Roman" w:hAnsi="Times New Roman" w:cs="Times New Roman"/>
          <w:b/>
          <w:bCs/>
          <w:sz w:val="28"/>
          <w:szCs w:val="28"/>
        </w:rPr>
        <w:t>Lopšelio-darželio vizija</w:t>
      </w:r>
    </w:p>
    <w:p w:rsidR="00B7458A" w:rsidRPr="00B7458A" w:rsidRDefault="00B7458A" w:rsidP="00B7458A">
      <w:pPr>
        <w:spacing w:after="160" w:line="259" w:lineRule="auto"/>
        <w:jc w:val="both"/>
        <w:rPr>
          <w:rFonts w:ascii="Times New Roman" w:eastAsia="Calibri" w:hAnsi="Times New Roman" w:cs="Times New Roman"/>
          <w:sz w:val="24"/>
          <w:szCs w:val="24"/>
        </w:rPr>
      </w:pPr>
      <w:r w:rsidRPr="00B7458A">
        <w:rPr>
          <w:rFonts w:ascii="Times New Roman" w:eastAsia="Calibri" w:hAnsi="Times New Roman" w:cs="Times New Roman"/>
        </w:rPr>
        <w:t xml:space="preserve">              </w:t>
      </w:r>
      <w:r w:rsidRPr="00B7458A">
        <w:rPr>
          <w:rFonts w:ascii="Times New Roman" w:eastAsia="Calibri" w:hAnsi="Times New Roman" w:cs="Times New Roman"/>
          <w:sz w:val="24"/>
          <w:szCs w:val="24"/>
        </w:rPr>
        <w:t xml:space="preserve">Lopšelis-darželis  jungiantis bendruomenės narius vieningiems siekiams, atsižvelgiantis į kiekvieno   vaiko  patirtį, galias, ugdymosi poreikius,  užtikrinantis  optimalią vaiko raidą,  </w:t>
      </w:r>
      <w:r w:rsidRPr="00B7458A">
        <w:rPr>
          <w:rFonts w:ascii="Times New Roman" w:eastAsia="Calibri" w:hAnsi="Times New Roman" w:cs="Times New Roman"/>
          <w:sz w:val="24"/>
          <w:szCs w:val="24"/>
        </w:rPr>
        <w:lastRenderedPageBreak/>
        <w:t xml:space="preserve">puoselėjantis vaiko kūrybiškumą, praktinę raišką, individualumą, bendravimo gebėjimus įvairioje socialinėje aplinkoje,  teikiantis vaikams fizinį ir dvasinį saugumą.  </w:t>
      </w:r>
    </w:p>
    <w:p w:rsidR="00B7458A" w:rsidRPr="00B7458A" w:rsidRDefault="00B7458A" w:rsidP="00B7458A">
      <w:pPr>
        <w:spacing w:after="160" w:line="259" w:lineRule="auto"/>
        <w:jc w:val="center"/>
        <w:rPr>
          <w:rFonts w:ascii="Times New Roman" w:eastAsia="Calibri" w:hAnsi="Times New Roman" w:cs="Times New Roman"/>
          <w:b/>
          <w:sz w:val="28"/>
          <w:szCs w:val="28"/>
        </w:rPr>
      </w:pPr>
      <w:r w:rsidRPr="00B7458A">
        <w:rPr>
          <w:rFonts w:ascii="Times New Roman" w:eastAsia="Calibri" w:hAnsi="Times New Roman" w:cs="Times New Roman"/>
          <w:b/>
          <w:sz w:val="28"/>
          <w:szCs w:val="28"/>
        </w:rPr>
        <w:t>Filosofija</w:t>
      </w:r>
    </w:p>
    <w:p w:rsidR="00B7458A" w:rsidRPr="00B7458A" w:rsidRDefault="00B7458A" w:rsidP="00B7458A">
      <w:pPr>
        <w:spacing w:after="160" w:line="259" w:lineRule="auto"/>
        <w:ind w:left="360"/>
        <w:jc w:val="center"/>
        <w:rPr>
          <w:rFonts w:ascii="Times New Roman" w:eastAsia="Calibri" w:hAnsi="Times New Roman" w:cs="Times New Roman"/>
          <w:b/>
          <w:bCs/>
          <w:sz w:val="28"/>
          <w:szCs w:val="28"/>
        </w:rPr>
      </w:pPr>
      <w:r w:rsidRPr="00B7458A">
        <w:rPr>
          <w:rFonts w:ascii="Times New Roman" w:eastAsia="Calibri" w:hAnsi="Times New Roman" w:cs="Times New Roman"/>
          <w:bCs/>
          <w:sz w:val="24"/>
          <w:szCs w:val="24"/>
        </w:rPr>
        <w:t>Lopšelis-darželis, kuriame gera visiems.</w:t>
      </w:r>
      <w:r w:rsidRPr="00B7458A">
        <w:rPr>
          <w:rFonts w:ascii="Times New Roman" w:eastAsia="Calibri" w:hAnsi="Times New Roman" w:cs="Times New Roman"/>
          <w:b/>
          <w:bCs/>
          <w:sz w:val="28"/>
          <w:szCs w:val="28"/>
        </w:rPr>
        <w:t xml:space="preserve">                                                </w:t>
      </w:r>
    </w:p>
    <w:p w:rsidR="00B7458A" w:rsidRPr="00B7458A" w:rsidRDefault="00B7458A" w:rsidP="00B7458A">
      <w:pPr>
        <w:spacing w:after="0" w:line="240" w:lineRule="auto"/>
        <w:jc w:val="center"/>
        <w:rPr>
          <w:rFonts w:ascii="Times New Roman" w:eastAsia="Calibri" w:hAnsi="Times New Roman" w:cs="Times New Roman"/>
          <w:b/>
          <w:sz w:val="28"/>
          <w:szCs w:val="28"/>
        </w:rPr>
      </w:pPr>
      <w:r w:rsidRPr="00B7458A">
        <w:rPr>
          <w:rFonts w:ascii="Times New Roman" w:eastAsia="Calibri" w:hAnsi="Times New Roman" w:cs="Times New Roman"/>
          <w:b/>
          <w:sz w:val="28"/>
          <w:szCs w:val="28"/>
        </w:rPr>
        <w:t>Vertybės</w:t>
      </w:r>
    </w:p>
    <w:p w:rsidR="00B7458A" w:rsidRPr="00B7458A" w:rsidRDefault="00B7458A" w:rsidP="00B7458A">
      <w:pPr>
        <w:spacing w:after="0" w:line="240" w:lineRule="auto"/>
        <w:jc w:val="center"/>
        <w:rPr>
          <w:rFonts w:ascii="Times New Roman" w:eastAsia="Calibri" w:hAnsi="Times New Roman" w:cs="Times New Roman"/>
          <w:b/>
          <w:sz w:val="28"/>
          <w:szCs w:val="28"/>
        </w:rPr>
      </w:pPr>
    </w:p>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Atsakomybė – darbuotojų, tėvų, vaikų įsipareigojimai.</w:t>
      </w:r>
    </w:p>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Bendradarbiavimas – bendruomenės susitelkimas.</w:t>
      </w:r>
    </w:p>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Profesionalumas – nuolatinis darbuotojų tobulėjimas, pažangių ugdymo technologijų diegimas.</w:t>
      </w:r>
    </w:p>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Sveikata – sveikos ir saugios aplinkos puoselėjimas.</w:t>
      </w:r>
    </w:p>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Pagarba – pagarba žmogui, tradicijoms.</w:t>
      </w: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center"/>
        <w:rPr>
          <w:rFonts w:ascii="Times New Roman" w:eastAsia="Calibri" w:hAnsi="Times New Roman" w:cs="Times New Roman"/>
          <w:b/>
          <w:sz w:val="28"/>
          <w:szCs w:val="28"/>
        </w:rPr>
      </w:pPr>
      <w:r w:rsidRPr="00B7458A">
        <w:rPr>
          <w:rFonts w:ascii="Times New Roman" w:eastAsia="Calibri" w:hAnsi="Times New Roman" w:cs="Times New Roman"/>
          <w:b/>
          <w:sz w:val="28"/>
          <w:szCs w:val="28"/>
        </w:rPr>
        <w:t>Strateginiai prioritetai</w:t>
      </w:r>
    </w:p>
    <w:p w:rsidR="00B7458A" w:rsidRPr="00B7458A" w:rsidRDefault="00B7458A" w:rsidP="00B7458A">
      <w:pPr>
        <w:spacing w:after="0" w:line="240" w:lineRule="auto"/>
        <w:jc w:val="center"/>
        <w:rPr>
          <w:rFonts w:ascii="Times New Roman" w:eastAsia="Calibri" w:hAnsi="Times New Roman" w:cs="Times New Roman"/>
          <w:b/>
          <w:sz w:val="28"/>
          <w:szCs w:val="28"/>
        </w:rPr>
      </w:pPr>
    </w:p>
    <w:p w:rsidR="00B7458A" w:rsidRPr="00C933BD" w:rsidRDefault="00B7458A" w:rsidP="00C933BD">
      <w:pPr>
        <w:pStyle w:val="Sraopastraipa"/>
        <w:numPr>
          <w:ilvl w:val="0"/>
          <w:numId w:val="36"/>
        </w:numPr>
        <w:autoSpaceDE w:val="0"/>
        <w:autoSpaceDN w:val="0"/>
        <w:adjustRightInd w:val="0"/>
        <w:jc w:val="both"/>
        <w:rPr>
          <w:rFonts w:eastAsia="Calibri"/>
          <w:b/>
          <w:color w:val="000000"/>
        </w:rPr>
      </w:pPr>
      <w:r w:rsidRPr="00C933BD">
        <w:rPr>
          <w:rFonts w:eastAsia="Calibri"/>
          <w:b/>
          <w:color w:val="000000"/>
        </w:rPr>
        <w:t xml:space="preserve">Vaikų </w:t>
      </w:r>
      <w:proofErr w:type="spellStart"/>
      <w:r w:rsidRPr="00C933BD">
        <w:rPr>
          <w:rFonts w:eastAsia="Calibri"/>
          <w:b/>
          <w:color w:val="000000"/>
        </w:rPr>
        <w:t>ugdymo(si</w:t>
      </w:r>
      <w:proofErr w:type="spellEnd"/>
      <w:r w:rsidRPr="00C933BD">
        <w:rPr>
          <w:rFonts w:eastAsia="Calibri"/>
          <w:b/>
          <w:color w:val="000000"/>
        </w:rPr>
        <w:t xml:space="preserve">) proceso tobulinimas taikant kokybišką, efektyvų  ir inovatyvų ugdymą(si). </w:t>
      </w:r>
    </w:p>
    <w:p w:rsidR="00B7458A" w:rsidRPr="00C933BD" w:rsidRDefault="00B7458A" w:rsidP="00C933BD">
      <w:pPr>
        <w:pStyle w:val="Sraopastraipa"/>
        <w:numPr>
          <w:ilvl w:val="0"/>
          <w:numId w:val="36"/>
        </w:numPr>
        <w:jc w:val="both"/>
        <w:rPr>
          <w:rFonts w:eastAsia="Calibri"/>
          <w:b/>
          <w:color w:val="000000"/>
        </w:rPr>
      </w:pPr>
      <w:r w:rsidRPr="00C933BD">
        <w:rPr>
          <w:rFonts w:eastAsia="Calibri"/>
          <w:b/>
          <w:color w:val="000000"/>
        </w:rPr>
        <w:t xml:space="preserve">Lopšelio-darželio pastato ir vidaus patalpų renovavimas, modernizavimas, remontavimas, naujų  lauko aikštelių įrengimas. </w:t>
      </w:r>
    </w:p>
    <w:p w:rsidR="00B7458A" w:rsidRPr="00C933BD" w:rsidRDefault="00B7458A" w:rsidP="00C933BD">
      <w:pPr>
        <w:pStyle w:val="Sraopastraipa"/>
        <w:numPr>
          <w:ilvl w:val="0"/>
          <w:numId w:val="36"/>
        </w:numPr>
        <w:autoSpaceDE w:val="0"/>
        <w:autoSpaceDN w:val="0"/>
        <w:adjustRightInd w:val="0"/>
        <w:jc w:val="both"/>
        <w:rPr>
          <w:rFonts w:eastAsia="Calibri"/>
          <w:b/>
          <w:color w:val="000000"/>
        </w:rPr>
      </w:pPr>
      <w:r w:rsidRPr="00C933BD">
        <w:rPr>
          <w:rFonts w:eastAsia="Calibri"/>
          <w:b/>
          <w:color w:val="000000"/>
        </w:rPr>
        <w:t>Aukštos įstaigos pedagogų kvalifikacijos užtikrinimas.</w:t>
      </w:r>
    </w:p>
    <w:p w:rsidR="00B7458A" w:rsidRPr="00B7458A" w:rsidRDefault="00B7458A" w:rsidP="00B7458A">
      <w:pPr>
        <w:spacing w:after="0" w:line="240" w:lineRule="auto"/>
        <w:jc w:val="center"/>
        <w:rPr>
          <w:rFonts w:ascii="Times New Roman" w:eastAsia="Calibri" w:hAnsi="Times New Roman" w:cs="Times New Roman"/>
          <w:b/>
          <w:color w:val="000000"/>
          <w:sz w:val="28"/>
          <w:szCs w:val="28"/>
        </w:rPr>
      </w:pPr>
    </w:p>
    <w:p w:rsidR="00B7458A" w:rsidRPr="00B7458A" w:rsidRDefault="00B7458A" w:rsidP="00B7458A">
      <w:pPr>
        <w:spacing w:after="0" w:line="240" w:lineRule="auto"/>
        <w:jc w:val="center"/>
        <w:rPr>
          <w:rFonts w:ascii="Times New Roman" w:eastAsia="Calibri" w:hAnsi="Times New Roman" w:cs="Times New Roman"/>
          <w:b/>
          <w:color w:val="000000"/>
          <w:sz w:val="28"/>
          <w:szCs w:val="28"/>
        </w:rPr>
      </w:pPr>
      <w:r w:rsidRPr="00B7458A">
        <w:rPr>
          <w:rFonts w:ascii="Times New Roman" w:eastAsia="Calibri" w:hAnsi="Times New Roman" w:cs="Times New Roman"/>
          <w:b/>
          <w:color w:val="000000"/>
          <w:sz w:val="28"/>
          <w:szCs w:val="28"/>
        </w:rPr>
        <w:t>VII. STRATEGINIAI TIKSLAI IR JŲ ĮGYVENDINIMAS</w:t>
      </w:r>
    </w:p>
    <w:p w:rsidR="00B7458A" w:rsidRPr="00B7458A" w:rsidRDefault="00B7458A" w:rsidP="00B7458A">
      <w:pPr>
        <w:spacing w:after="0" w:line="240" w:lineRule="auto"/>
        <w:jc w:val="center"/>
        <w:rPr>
          <w:rFonts w:ascii="Times New Roman" w:eastAsia="Calibri" w:hAnsi="Times New Roman" w:cs="Times New Roman"/>
          <w:b/>
          <w:color w:val="000000"/>
          <w:sz w:val="24"/>
          <w:szCs w:val="24"/>
        </w:rPr>
      </w:pPr>
    </w:p>
    <w:p w:rsidR="00B7458A" w:rsidRPr="00B7458A" w:rsidRDefault="00B7458A" w:rsidP="00B7458A">
      <w:pPr>
        <w:spacing w:after="0" w:line="240" w:lineRule="auto"/>
        <w:rPr>
          <w:rFonts w:ascii="Times New Roman" w:eastAsia="Calibri" w:hAnsi="Times New Roman" w:cs="Times New Roman"/>
          <w:b/>
          <w:color w:val="000000"/>
          <w:sz w:val="24"/>
          <w:szCs w:val="24"/>
        </w:rPr>
      </w:pPr>
      <w:r w:rsidRPr="00B7458A">
        <w:rPr>
          <w:rFonts w:ascii="Times New Roman" w:eastAsia="Calibri" w:hAnsi="Times New Roman" w:cs="Times New Roman"/>
          <w:b/>
          <w:color w:val="000000"/>
          <w:sz w:val="24"/>
          <w:szCs w:val="24"/>
        </w:rPr>
        <w:t>1. Tikslas. Tobulinti  ugdymo(si) kokybę ir efektyvumą, atsižvelgiant į kiekvieno vaiko patirtį, galias, ugdymosi poreikius ir optimalią vaikų raidą.</w:t>
      </w:r>
    </w:p>
    <w:p w:rsidR="00B7458A" w:rsidRPr="00B7458A" w:rsidRDefault="00B7458A" w:rsidP="00B7458A">
      <w:pPr>
        <w:spacing w:after="0" w:line="240" w:lineRule="auto"/>
        <w:rPr>
          <w:rFonts w:ascii="Times New Roman" w:eastAsia="Calibri" w:hAnsi="Times New Roman" w:cs="Times New Roman"/>
          <w:b/>
          <w:color w:val="000000"/>
          <w:sz w:val="24"/>
          <w:szCs w:val="24"/>
        </w:rPr>
      </w:pPr>
      <w:r w:rsidRPr="00B7458A">
        <w:rPr>
          <w:rFonts w:ascii="Times New Roman" w:eastAsia="Calibri" w:hAnsi="Times New Roman" w:cs="Times New Roman"/>
          <w:b/>
          <w:color w:val="000000"/>
          <w:sz w:val="24"/>
          <w:szCs w:val="24"/>
        </w:rPr>
        <w:t xml:space="preserve">2. Tikslas.  Kurti modernią, aktyvinančią, saugią, estetišką ugdymosi ir darbo aplinką. </w:t>
      </w:r>
    </w:p>
    <w:p w:rsidR="00B7458A" w:rsidRPr="00B7458A" w:rsidRDefault="00B7458A" w:rsidP="00B7458A">
      <w:pPr>
        <w:spacing w:after="0" w:line="240" w:lineRule="auto"/>
        <w:rPr>
          <w:rFonts w:ascii="Times New Roman" w:eastAsia="Calibri" w:hAnsi="Times New Roman" w:cs="Times New Roman"/>
          <w:b/>
          <w:color w:val="000000"/>
          <w:sz w:val="24"/>
          <w:szCs w:val="24"/>
        </w:rPr>
      </w:pPr>
      <w:r w:rsidRPr="00B7458A">
        <w:rPr>
          <w:rFonts w:ascii="Times New Roman" w:eastAsia="Calibri" w:hAnsi="Times New Roman" w:cs="Times New Roman"/>
          <w:b/>
          <w:color w:val="000000"/>
          <w:sz w:val="24"/>
          <w:szCs w:val="24"/>
        </w:rPr>
        <w:t>3. Tikslas.  Plėtoti lopšelio-darželio bendruomenės bendradarbiavimą siekiant pozityvių santykių ir įstaigos kultūros augimo, gerinti paslaugų kokybę ir prieinamumą.</w:t>
      </w:r>
    </w:p>
    <w:p w:rsidR="00B7458A" w:rsidRPr="00B7458A" w:rsidRDefault="00B7458A" w:rsidP="00B7458A">
      <w:pPr>
        <w:spacing w:after="0" w:line="240" w:lineRule="auto"/>
        <w:rPr>
          <w:rFonts w:ascii="Times New Roman" w:eastAsia="Calibri" w:hAnsi="Times New Roman" w:cs="Times New Roman"/>
          <w:b/>
          <w:color w:val="000000"/>
          <w:sz w:val="24"/>
          <w:szCs w:val="24"/>
        </w:rPr>
      </w:pPr>
    </w:p>
    <w:tbl>
      <w:tblPr>
        <w:tblW w:w="1031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0"/>
        <w:gridCol w:w="57"/>
        <w:gridCol w:w="2268"/>
        <w:gridCol w:w="2693"/>
        <w:gridCol w:w="142"/>
        <w:gridCol w:w="1417"/>
        <w:gridCol w:w="284"/>
        <w:gridCol w:w="1280"/>
        <w:gridCol w:w="107"/>
      </w:tblGrid>
      <w:tr w:rsidR="00B7458A" w:rsidRPr="00B7458A" w:rsidTr="00B9310C">
        <w:trPr>
          <w:gridAfter w:val="1"/>
          <w:wAfter w:w="107" w:type="dxa"/>
          <w:trHeight w:val="628"/>
        </w:trPr>
        <w:tc>
          <w:tcPr>
            <w:tcW w:w="10211" w:type="dxa"/>
            <w:gridSpan w:val="8"/>
            <w:tcBorders>
              <w:bottom w:val="single" w:sz="4" w:space="0" w:color="auto"/>
            </w:tcBorders>
            <w:shd w:val="clear" w:color="auto" w:fill="auto"/>
          </w:tcPr>
          <w:p w:rsidR="00B7458A" w:rsidRPr="00B7458A" w:rsidRDefault="00B7458A" w:rsidP="00B7458A">
            <w:pPr>
              <w:numPr>
                <w:ilvl w:val="0"/>
                <w:numId w:val="34"/>
              </w:numPr>
              <w:spacing w:after="0" w:line="240" w:lineRule="auto"/>
              <w:rPr>
                <w:rFonts w:ascii="Times New Roman" w:eastAsia="Calibri" w:hAnsi="Times New Roman" w:cs="Times New Roman"/>
                <w:b/>
                <w:color w:val="000000"/>
                <w:sz w:val="24"/>
                <w:szCs w:val="24"/>
              </w:rPr>
            </w:pPr>
            <w:r w:rsidRPr="00B7458A">
              <w:rPr>
                <w:rFonts w:ascii="Times New Roman" w:eastAsia="Calibri" w:hAnsi="Times New Roman" w:cs="Times New Roman"/>
                <w:b/>
                <w:sz w:val="24"/>
                <w:szCs w:val="24"/>
              </w:rPr>
              <w:t xml:space="preserve">Tikslas. </w:t>
            </w:r>
            <w:r w:rsidRPr="00B7458A">
              <w:rPr>
                <w:rFonts w:ascii="Times New Roman" w:eastAsia="Calibri" w:hAnsi="Times New Roman" w:cs="Times New Roman"/>
                <w:b/>
                <w:color w:val="000000"/>
                <w:sz w:val="24"/>
                <w:szCs w:val="24"/>
              </w:rPr>
              <w:t>Tobulinti  ugdymo(si) kokybę ir efektyvumą, atsižvelgiant į kiekvieno vaiko patirtį, galias, ugdymosi poreikius ir optimalią vaikų raidą.</w:t>
            </w:r>
          </w:p>
          <w:p w:rsidR="00B7458A" w:rsidRPr="00B7458A" w:rsidRDefault="00B7458A" w:rsidP="00B7458A">
            <w:pPr>
              <w:spacing w:after="0" w:line="240" w:lineRule="auto"/>
              <w:rPr>
                <w:rFonts w:ascii="Times New Roman" w:eastAsia="Calibri" w:hAnsi="Times New Roman" w:cs="Times New Roman"/>
                <w:b/>
                <w:sz w:val="24"/>
                <w:szCs w:val="24"/>
              </w:rPr>
            </w:pPr>
          </w:p>
        </w:tc>
      </w:tr>
      <w:tr w:rsidR="00B7458A" w:rsidRPr="00B7458A" w:rsidTr="00B9310C">
        <w:trPr>
          <w:gridAfter w:val="1"/>
          <w:wAfter w:w="107" w:type="dxa"/>
          <w:trHeight w:val="2896"/>
        </w:trPr>
        <w:tc>
          <w:tcPr>
            <w:tcW w:w="10211" w:type="dxa"/>
            <w:gridSpan w:val="8"/>
            <w:tcBorders>
              <w:top w:val="single" w:sz="4" w:space="0" w:color="auto"/>
              <w:bottom w:val="single" w:sz="4" w:space="0" w:color="auto"/>
            </w:tcBorders>
            <w:shd w:val="clear" w:color="auto" w:fill="auto"/>
          </w:tcPr>
          <w:p w:rsidR="00B7458A" w:rsidRPr="00B7458A" w:rsidRDefault="00B7458A" w:rsidP="00B7458A">
            <w:pPr>
              <w:spacing w:after="0"/>
              <w:rPr>
                <w:rFonts w:ascii="Times New Roman" w:eastAsia="Calibri" w:hAnsi="Times New Roman" w:cs="Times New Roman"/>
                <w:b/>
                <w:sz w:val="24"/>
                <w:szCs w:val="24"/>
              </w:rPr>
            </w:pPr>
            <w:r w:rsidRPr="00B7458A">
              <w:rPr>
                <w:rFonts w:ascii="Times New Roman" w:eastAsia="Calibri" w:hAnsi="Times New Roman" w:cs="Times New Roman"/>
                <w:b/>
                <w:sz w:val="24"/>
                <w:szCs w:val="24"/>
              </w:rPr>
              <w:t>Strateginio tikslo aprašymas.</w:t>
            </w:r>
          </w:p>
          <w:p w:rsidR="00B7458A" w:rsidRPr="00B7458A" w:rsidRDefault="00B7458A" w:rsidP="00B7458A">
            <w:pPr>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          Įstaiga vykdo ankstyvąjį, ikimokyklinį ir priešmokyklinį ugdymą. Mokykla ugdymo procesą organizuoja pagal pačių sukurtą ir 2019  m. ikimokyklinio ugdymo programą „Vaikystės takeliais“ ir  LR ŠMM patvirtintą  „Priešmokyklinio ugdymo  bendrąją programą“. Vaikams teikiamos logopedo, specialiojo pedagogo, vaikų maitinimo ir higienos specialistų paslaugos. Pedagogai turi galimybes kelti kvalifikaciją, nuolat tobulintis. Siekiant šio tikslo įgyvendinimo, ypatingas dėmesys bus skiriamas individualiam ugdymo turinio planavimui elektroniniame dienyne  ir vaikų pasiekimų vertinimui pagal LR ŠMM rekomendacijas bei įtraukiant kuo daugiau inovatyvių ugdymo metodų ir būdų. Svarbu padėti vaikams pasirengti mokytis pagal pradinio ugdymo programą.</w:t>
            </w:r>
          </w:p>
        </w:tc>
      </w:tr>
      <w:tr w:rsidR="00B7458A" w:rsidRPr="00B7458A" w:rsidTr="007F601E">
        <w:trPr>
          <w:gridAfter w:val="1"/>
          <w:wAfter w:w="107" w:type="dxa"/>
          <w:trHeight w:val="510"/>
        </w:trPr>
        <w:tc>
          <w:tcPr>
            <w:tcW w:w="2127" w:type="dxa"/>
            <w:gridSpan w:val="2"/>
            <w:tcBorders>
              <w:top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b/>
                <w:sz w:val="24"/>
                <w:szCs w:val="24"/>
              </w:rPr>
            </w:pPr>
            <w:r w:rsidRPr="00B7458A">
              <w:rPr>
                <w:rFonts w:ascii="Times New Roman" w:eastAsia="Calibri" w:hAnsi="Times New Roman" w:cs="Times New Roman"/>
                <w:b/>
                <w:sz w:val="24"/>
                <w:szCs w:val="24"/>
              </w:rPr>
              <w:t>Uždaviniai</w:t>
            </w:r>
          </w:p>
          <w:p w:rsidR="00B7458A" w:rsidRPr="00B7458A" w:rsidRDefault="00B7458A" w:rsidP="00B7458A">
            <w:pPr>
              <w:spacing w:after="0" w:line="240" w:lineRule="auto"/>
              <w:rPr>
                <w:rFonts w:ascii="Times New Roman" w:eastAsia="Calibri"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b/>
                <w:sz w:val="24"/>
                <w:szCs w:val="24"/>
              </w:rPr>
            </w:pPr>
            <w:r w:rsidRPr="00B7458A">
              <w:rPr>
                <w:rFonts w:ascii="Times New Roman" w:eastAsia="Calibri" w:hAnsi="Times New Roman" w:cs="Times New Roman"/>
                <w:b/>
                <w:sz w:val="24"/>
                <w:szCs w:val="24"/>
              </w:rPr>
              <w:t>Esamas rodiklis</w:t>
            </w:r>
          </w:p>
          <w:p w:rsidR="00B7458A" w:rsidRPr="00B7458A" w:rsidRDefault="00B7458A" w:rsidP="00B7458A">
            <w:pPr>
              <w:spacing w:after="0" w:line="240" w:lineRule="auto"/>
              <w:rPr>
                <w:rFonts w:ascii="Times New Roman" w:eastAsia="Calibri" w:hAnsi="Times New Roman" w:cs="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b/>
                <w:sz w:val="24"/>
                <w:szCs w:val="24"/>
              </w:rPr>
            </w:pPr>
            <w:r w:rsidRPr="00B7458A">
              <w:rPr>
                <w:rFonts w:ascii="Times New Roman" w:eastAsia="Calibri" w:hAnsi="Times New Roman" w:cs="Times New Roman"/>
                <w:b/>
                <w:sz w:val="24"/>
                <w:szCs w:val="24"/>
              </w:rPr>
              <w:t>Planuojamas rezultatas</w:t>
            </w:r>
          </w:p>
          <w:p w:rsidR="00B7458A" w:rsidRPr="00B7458A" w:rsidRDefault="00B7458A" w:rsidP="00B7458A">
            <w:pPr>
              <w:spacing w:after="0" w:line="240" w:lineRule="auto"/>
              <w:rPr>
                <w:rFonts w:ascii="Times New Roman" w:eastAsia="Calibri" w:hAnsi="Times New Roman" w:cs="Times New Roman"/>
                <w:b/>
                <w:sz w:val="24"/>
                <w:szCs w:val="24"/>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b/>
                <w:sz w:val="24"/>
                <w:szCs w:val="24"/>
              </w:rPr>
            </w:pPr>
            <w:r w:rsidRPr="00B7458A">
              <w:rPr>
                <w:rFonts w:ascii="Times New Roman" w:eastAsia="Calibri" w:hAnsi="Times New Roman" w:cs="Times New Roman"/>
                <w:b/>
                <w:sz w:val="24"/>
                <w:szCs w:val="24"/>
              </w:rPr>
              <w:t>Išteklių poreikis</w:t>
            </w:r>
          </w:p>
          <w:p w:rsidR="00B7458A" w:rsidRPr="00B7458A" w:rsidRDefault="00B7458A" w:rsidP="00B7458A">
            <w:pPr>
              <w:spacing w:after="0" w:line="240" w:lineRule="auto"/>
              <w:rPr>
                <w:rFonts w:ascii="Times New Roman" w:eastAsia="Calibri" w:hAnsi="Times New Roman" w:cs="Times New Roman"/>
                <w:b/>
                <w:sz w:val="24"/>
                <w:szCs w:val="24"/>
              </w:rPr>
            </w:pPr>
          </w:p>
        </w:tc>
        <w:tc>
          <w:tcPr>
            <w:tcW w:w="1564" w:type="dxa"/>
            <w:gridSpan w:val="2"/>
            <w:tcBorders>
              <w:top w:val="single" w:sz="4" w:space="0" w:color="auto"/>
              <w:left w:val="single" w:sz="4" w:space="0" w:color="auto"/>
              <w:bottom w:val="single" w:sz="4" w:space="0" w:color="auto"/>
            </w:tcBorders>
            <w:shd w:val="clear" w:color="auto" w:fill="auto"/>
          </w:tcPr>
          <w:p w:rsidR="00B7458A" w:rsidRPr="00B7458A" w:rsidRDefault="007F601E" w:rsidP="007F601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Metai</w:t>
            </w:r>
          </w:p>
        </w:tc>
      </w:tr>
      <w:tr w:rsidR="00B7458A" w:rsidRPr="00B7458A" w:rsidTr="007F601E">
        <w:trPr>
          <w:gridAfter w:val="1"/>
          <w:wAfter w:w="107" w:type="dxa"/>
          <w:trHeight w:val="45"/>
        </w:trPr>
        <w:tc>
          <w:tcPr>
            <w:tcW w:w="2127" w:type="dxa"/>
            <w:gridSpan w:val="2"/>
            <w:tcBorders>
              <w:top w:val="single" w:sz="4" w:space="0" w:color="auto"/>
              <w:bottom w:val="single" w:sz="4" w:space="0" w:color="auto"/>
              <w:right w:val="single" w:sz="4" w:space="0" w:color="auto"/>
            </w:tcBorders>
            <w:shd w:val="clear" w:color="auto" w:fill="auto"/>
          </w:tcPr>
          <w:p w:rsidR="00B7458A" w:rsidRPr="00B7458A" w:rsidRDefault="00B7458A" w:rsidP="00B7458A">
            <w:pPr>
              <w:tabs>
                <w:tab w:val="left" w:pos="5580"/>
                <w:tab w:val="left" w:pos="5760"/>
                <w:tab w:val="left" w:pos="6660"/>
              </w:tabs>
              <w:spacing w:after="0" w:line="240" w:lineRule="auto"/>
              <w:ind w:right="91"/>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1.1. Siekti  visuminio, </w:t>
            </w:r>
            <w:r w:rsidRPr="00B7458A">
              <w:rPr>
                <w:rFonts w:ascii="Times New Roman" w:eastAsia="Calibri" w:hAnsi="Times New Roman" w:cs="Times New Roman"/>
                <w:sz w:val="24"/>
                <w:szCs w:val="24"/>
              </w:rPr>
              <w:lastRenderedPageBreak/>
              <w:t>struktūriškai aiškaus ugdymosi turinio įgyvendinimo integruojant papildomas programas, sudarant ugdymo planus, planuojant metines, savaitines vaikų veiklas ir vertinant vaikų pasiekimus.</w:t>
            </w: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tabs>
                <w:tab w:val="left" w:pos="5580"/>
                <w:tab w:val="left" w:pos="5760"/>
                <w:tab w:val="left" w:pos="6660"/>
              </w:tabs>
              <w:spacing w:after="0" w:line="240" w:lineRule="auto"/>
              <w:ind w:right="91"/>
              <w:rPr>
                <w:rFonts w:ascii="Times New Roman" w:eastAsia="Calibri" w:hAnsi="Times New Roman" w:cs="Times New Roman"/>
                <w:sz w:val="24"/>
                <w:szCs w:val="24"/>
              </w:rPr>
            </w:pPr>
          </w:p>
          <w:p w:rsidR="00B9310C" w:rsidRDefault="00B9310C" w:rsidP="00B7458A">
            <w:pPr>
              <w:tabs>
                <w:tab w:val="left" w:pos="5580"/>
                <w:tab w:val="left" w:pos="5760"/>
                <w:tab w:val="left" w:pos="6660"/>
              </w:tabs>
              <w:spacing w:after="0" w:line="240" w:lineRule="auto"/>
              <w:ind w:right="91"/>
              <w:rPr>
                <w:rFonts w:ascii="Times New Roman" w:eastAsia="Calibri" w:hAnsi="Times New Roman" w:cs="Times New Roman"/>
                <w:sz w:val="24"/>
                <w:szCs w:val="24"/>
              </w:rPr>
            </w:pPr>
          </w:p>
          <w:p w:rsidR="00A00A70" w:rsidRDefault="00A00A70" w:rsidP="00B7458A">
            <w:pPr>
              <w:tabs>
                <w:tab w:val="left" w:pos="5580"/>
                <w:tab w:val="left" w:pos="5760"/>
                <w:tab w:val="left" w:pos="6660"/>
              </w:tabs>
              <w:spacing w:after="0" w:line="240" w:lineRule="auto"/>
              <w:ind w:right="91"/>
              <w:rPr>
                <w:rFonts w:ascii="Times New Roman" w:eastAsia="Calibri" w:hAnsi="Times New Roman" w:cs="Times New Roman"/>
                <w:sz w:val="24"/>
                <w:szCs w:val="24"/>
              </w:rPr>
            </w:pPr>
          </w:p>
          <w:p w:rsidR="00B9310C" w:rsidRPr="00B7458A" w:rsidRDefault="00B9310C" w:rsidP="00B7458A">
            <w:pPr>
              <w:tabs>
                <w:tab w:val="left" w:pos="5580"/>
                <w:tab w:val="left" w:pos="5760"/>
                <w:tab w:val="left" w:pos="6660"/>
              </w:tabs>
              <w:spacing w:after="0" w:line="240" w:lineRule="auto"/>
              <w:ind w:right="91"/>
              <w:rPr>
                <w:rFonts w:ascii="Times New Roman" w:eastAsia="Calibri" w:hAnsi="Times New Roman" w:cs="Times New Roman"/>
                <w:sz w:val="24"/>
                <w:szCs w:val="24"/>
              </w:rPr>
            </w:pPr>
          </w:p>
          <w:p w:rsidR="00B7458A" w:rsidRPr="00B7458A" w:rsidRDefault="00B7458A" w:rsidP="00B7458A">
            <w:pPr>
              <w:tabs>
                <w:tab w:val="left" w:pos="5580"/>
                <w:tab w:val="left" w:pos="5760"/>
                <w:tab w:val="left" w:pos="6660"/>
              </w:tabs>
              <w:spacing w:after="0" w:line="240" w:lineRule="auto"/>
              <w:ind w:right="91"/>
              <w:rPr>
                <w:rFonts w:ascii="Times New Roman" w:eastAsia="Calibri" w:hAnsi="Times New Roman" w:cs="Times New Roman"/>
                <w:sz w:val="24"/>
                <w:szCs w:val="24"/>
              </w:rPr>
            </w:pPr>
            <w:r w:rsidRPr="00B7458A">
              <w:rPr>
                <w:rFonts w:ascii="Times New Roman" w:eastAsia="Calibri" w:hAnsi="Times New Roman" w:cs="Times New Roman"/>
                <w:sz w:val="24"/>
                <w:szCs w:val="24"/>
              </w:rPr>
              <w:t>1.2. Plėtoti vaikų individualias fizines, socialines, pažinimo, kalbos ir bendravimo, kūrybines galias,  sąlygojančias savęs pažinimą ir gebėjimą išreikšti save, socialinių–emocinių įgūdžių lavinimą.</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Default="00B7458A" w:rsidP="00B7458A">
            <w:pPr>
              <w:spacing w:after="0" w:line="240" w:lineRule="auto"/>
              <w:jc w:val="both"/>
              <w:rPr>
                <w:rFonts w:ascii="Times New Roman" w:eastAsia="Calibri" w:hAnsi="Times New Roman" w:cs="Times New Roman"/>
                <w:sz w:val="24"/>
                <w:szCs w:val="24"/>
              </w:rPr>
            </w:pPr>
          </w:p>
          <w:p w:rsidR="00A00A70" w:rsidRDefault="00A00A70" w:rsidP="00B7458A">
            <w:pPr>
              <w:spacing w:after="0" w:line="240" w:lineRule="auto"/>
              <w:jc w:val="both"/>
              <w:rPr>
                <w:rFonts w:ascii="Times New Roman" w:eastAsia="Calibri" w:hAnsi="Times New Roman" w:cs="Times New Roman"/>
                <w:sz w:val="24"/>
                <w:szCs w:val="24"/>
              </w:rPr>
            </w:pPr>
          </w:p>
          <w:p w:rsidR="00A00A70" w:rsidRDefault="00A00A70" w:rsidP="00B7458A">
            <w:pPr>
              <w:spacing w:after="0" w:line="240" w:lineRule="auto"/>
              <w:jc w:val="both"/>
              <w:rPr>
                <w:rFonts w:ascii="Times New Roman" w:eastAsia="Calibri" w:hAnsi="Times New Roman" w:cs="Times New Roman"/>
                <w:sz w:val="24"/>
                <w:szCs w:val="24"/>
              </w:rPr>
            </w:pPr>
          </w:p>
          <w:p w:rsidR="00A00A70" w:rsidRPr="00B7458A" w:rsidRDefault="00A00A70"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tabs>
                <w:tab w:val="left" w:pos="5580"/>
                <w:tab w:val="left" w:pos="5760"/>
                <w:tab w:val="left" w:pos="6660"/>
              </w:tabs>
              <w:spacing w:after="0" w:line="240" w:lineRule="auto"/>
              <w:ind w:right="91"/>
              <w:rPr>
                <w:rFonts w:ascii="Times New Roman" w:eastAsia="Calibri" w:hAnsi="Times New Roman" w:cs="Times New Roman"/>
                <w:sz w:val="24"/>
                <w:szCs w:val="24"/>
              </w:rPr>
            </w:pPr>
            <w:r w:rsidRPr="00B7458A">
              <w:rPr>
                <w:rFonts w:ascii="Times New Roman" w:eastAsia="Calibri" w:hAnsi="Times New Roman" w:cs="Times New Roman"/>
                <w:sz w:val="24"/>
                <w:szCs w:val="24"/>
              </w:rPr>
              <w:t>1.3.  Skatinti pedagogus įgyti naujų ir aukštesnių profesinių kompetencijų, gebėjimo įsivertinti, perimti geriausias ugdymosi praktikas.</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lastRenderedPageBreak/>
              <w:t xml:space="preserve">Lopšelyje-darželyje ikimokyklinio </w:t>
            </w:r>
            <w:r w:rsidRPr="00B7458A">
              <w:rPr>
                <w:rFonts w:ascii="Times New Roman" w:eastAsia="Calibri" w:hAnsi="Times New Roman" w:cs="Times New Roman"/>
                <w:sz w:val="24"/>
                <w:szCs w:val="24"/>
              </w:rPr>
              <w:lastRenderedPageBreak/>
              <w:t>amžiaus vaikų ugdymas organizuojamas pagal 2019 m. patvirtintą Ikimokyklinio ugdymo programą ,,Vaikystės takeliais“.</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Į priešmokyklinį ugdymą integruojama socialinių įgūdžių formavimo programa ,,Zi</w:t>
            </w:r>
            <w:r w:rsidR="00B9310C">
              <w:rPr>
                <w:rFonts w:ascii="Times New Roman" w:eastAsia="Calibri" w:hAnsi="Times New Roman" w:cs="Times New Roman"/>
                <w:sz w:val="24"/>
                <w:szCs w:val="24"/>
              </w:rPr>
              <w:t>pio draugai“. Vyksta logopedo</w:t>
            </w:r>
            <w:r w:rsidRPr="00B7458A">
              <w:rPr>
                <w:rFonts w:ascii="Times New Roman" w:eastAsia="Calibri" w:hAnsi="Times New Roman" w:cs="Times New Roman"/>
                <w:sz w:val="24"/>
                <w:szCs w:val="24"/>
              </w:rPr>
              <w:t xml:space="preserve"> , specialiojo pedagogo pratybos specialiųjų poreikių  vaikams.</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Ugdymas organizuojamas sąmoningai, tikslingai, išlaikant pusiausvyrą tarp pedagogo planuotos veiklos ir vaikų spontaniškai pasiūlytos veiklos.  </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Įgyvendinami projektai vaikų socialinei, sveikatos, pažinimo kompetencijai ugdyti.</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Vykdomos  projektai, vaikų sveikatos stiprinimo, pažinimo ir meninės saviraiškos skatinimui. Organizuojamos edukacinės programos kitose erdvėse, išvykose, socialinių partnerių bei miesto renginiuose. Priešmokyklinio amžiaus vaikai paruošiami </w:t>
            </w:r>
            <w:r w:rsidRPr="00B7458A">
              <w:rPr>
                <w:rFonts w:ascii="Times New Roman" w:eastAsia="Calibri" w:hAnsi="Times New Roman" w:cs="Times New Roman"/>
                <w:sz w:val="24"/>
                <w:szCs w:val="24"/>
              </w:rPr>
              <w:lastRenderedPageBreak/>
              <w:t>sėkmingam startui mokykloje. Pasiekimai vertinami du kartus per metus.</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Įstaigoje dirba kompetentingi, patirtį turintys pedagogai.</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Įstaiga aktyviai dalyvauja miesto, respublikiniuose metodiniuose renginiuose, skleisdami savo darbo gerąją patirtį.</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Tačiau vis dar trūksta komandinio darbo, kompiuterinio raštingumo įgūdžių, inovatyvių metodų taikymo ugdymo procese.</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Stinga žinių ir užsienio kalbos įgūdžių rengiant tarptautinius projektus.</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lastRenderedPageBreak/>
              <w:t xml:space="preserve">Įgyvendinama atnaujinta programa, orientuota į </w:t>
            </w:r>
            <w:r w:rsidRPr="00B7458A">
              <w:rPr>
                <w:rFonts w:ascii="Times New Roman" w:eastAsia="Calibri" w:hAnsi="Times New Roman" w:cs="Times New Roman"/>
                <w:sz w:val="24"/>
                <w:szCs w:val="24"/>
              </w:rPr>
              <w:lastRenderedPageBreak/>
              <w:t>šiuolaikinio vaiko poreikius ir tėvų lūkesčius.  Išanalizuota ir pritaikyta pažangių užsienio šalių patirtis.  Vyksta nuolatinė refleksija vaikų ugdymosi ir pasiekimų vertinimo klausimais.</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Įgyvendinami ir tęsiami sveikatingumo, sporto, meninio ugdymo, tautos kultūros puoselėjimo projektai.</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Nuolat identifikuojami vaikų ugdymosi poreikiai.</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Sudaromos sąlygos nuolatiniam, visapusiškam vaikų tobulėjimui.</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 Užtikrinamas efektyvus vaikų parengimas mokyklai.</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Tobulinama  vaiko pasiekimų vertinimo, planavimo sistema. </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Įgyvendinama pedagogų kvalifikacijos tobulinimo programa, kurioje numatytas pedagogų gebėjimų tobulinimas užsienio kalbos ir IKT taikymo srityse. Kitų darbuotojų kvalifikacijos tobulinimas vyksta pagal atskirus profesinio tobulėjimo planus. Organizuojami komandos stiprinimo mokymai ir dalijamasi lyderyste.</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Pedagogai  ir kiti darbuotojai telkiami organizuoti išvykas ir kitus renginius, puoselėti turimas ir kurti naujas įstaigos tradicijas.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lastRenderedPageBreak/>
              <w:t>Žmogiškieji ištekliai.</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lastRenderedPageBreak/>
              <w:t>Biudžeto lėšos ir valstybės lėšos.</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Biudžeto ir valstybės lėšos.</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Žmogiškieji ištekliai.</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Default="00B7458A" w:rsidP="00B7458A">
            <w:pPr>
              <w:spacing w:after="0" w:line="240" w:lineRule="auto"/>
              <w:rPr>
                <w:rFonts w:ascii="Times New Roman" w:eastAsia="Calibri" w:hAnsi="Times New Roman" w:cs="Times New Roman"/>
                <w:sz w:val="24"/>
                <w:szCs w:val="24"/>
              </w:rPr>
            </w:pPr>
          </w:p>
          <w:p w:rsidR="007F601E" w:rsidRPr="00B7458A" w:rsidRDefault="007F601E"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Lėšos, skirtos kvalifikacijai</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tc>
        <w:tc>
          <w:tcPr>
            <w:tcW w:w="1564" w:type="dxa"/>
            <w:gridSpan w:val="2"/>
            <w:tcBorders>
              <w:top w:val="single" w:sz="4" w:space="0" w:color="auto"/>
              <w:left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lastRenderedPageBreak/>
              <w:t>2019–2022</w:t>
            </w:r>
            <w:r w:rsidR="007F601E">
              <w:rPr>
                <w:rFonts w:ascii="Times New Roman" w:eastAsia="Calibri" w:hAnsi="Times New Roman" w:cs="Times New Roman"/>
                <w:sz w:val="24"/>
                <w:szCs w:val="24"/>
              </w:rPr>
              <w:t xml:space="preserve"> </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2020–2022</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2020–2022</w:t>
            </w:r>
          </w:p>
        </w:tc>
      </w:tr>
      <w:tr w:rsidR="00B7458A" w:rsidRPr="00B7458A" w:rsidTr="00B9310C">
        <w:trPr>
          <w:trHeight w:val="440"/>
        </w:trPr>
        <w:tc>
          <w:tcPr>
            <w:tcW w:w="10318" w:type="dxa"/>
            <w:gridSpan w:val="9"/>
            <w:tcBorders>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b/>
                <w:color w:val="000000"/>
                <w:sz w:val="24"/>
                <w:szCs w:val="24"/>
              </w:rPr>
            </w:pPr>
            <w:r w:rsidRPr="00B7458A">
              <w:rPr>
                <w:rFonts w:ascii="Times New Roman" w:eastAsia="Calibri" w:hAnsi="Times New Roman" w:cs="Times New Roman"/>
                <w:b/>
                <w:sz w:val="24"/>
                <w:szCs w:val="24"/>
              </w:rPr>
              <w:lastRenderedPageBreak/>
              <w:t xml:space="preserve">2 Tikslas.  </w:t>
            </w:r>
            <w:r w:rsidRPr="00B7458A">
              <w:rPr>
                <w:rFonts w:ascii="Times New Roman" w:eastAsia="Calibri" w:hAnsi="Times New Roman" w:cs="Times New Roman"/>
                <w:b/>
                <w:color w:val="000000"/>
                <w:sz w:val="24"/>
                <w:szCs w:val="24"/>
              </w:rPr>
              <w:t xml:space="preserve">Kurti modernią, aktyvinančią, saugią, estetišką ugdymosi ir darbo aplinką. </w:t>
            </w:r>
          </w:p>
          <w:p w:rsidR="00B7458A" w:rsidRPr="00B7458A" w:rsidRDefault="00B7458A" w:rsidP="00B7458A">
            <w:pPr>
              <w:spacing w:after="0" w:line="240" w:lineRule="auto"/>
              <w:rPr>
                <w:rFonts w:ascii="Times New Roman" w:eastAsia="Calibri" w:hAnsi="Times New Roman" w:cs="Times New Roman"/>
                <w:b/>
                <w:sz w:val="24"/>
                <w:szCs w:val="24"/>
              </w:rPr>
            </w:pPr>
          </w:p>
        </w:tc>
      </w:tr>
      <w:tr w:rsidR="00B7458A" w:rsidRPr="00B7458A" w:rsidTr="00B9310C">
        <w:trPr>
          <w:trHeight w:val="2190"/>
        </w:trPr>
        <w:tc>
          <w:tcPr>
            <w:tcW w:w="10318" w:type="dxa"/>
            <w:gridSpan w:val="9"/>
            <w:tcBorders>
              <w:top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b/>
                <w:sz w:val="24"/>
                <w:szCs w:val="24"/>
              </w:rPr>
            </w:pPr>
            <w:r w:rsidRPr="00B7458A">
              <w:rPr>
                <w:rFonts w:ascii="Times New Roman" w:eastAsia="Calibri" w:hAnsi="Times New Roman" w:cs="Times New Roman"/>
                <w:b/>
                <w:sz w:val="24"/>
                <w:szCs w:val="24"/>
              </w:rPr>
              <w:t>Strateginio tikslo aprašymas.</w:t>
            </w:r>
          </w:p>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         Siekiant įgyvendinti šį tikslą, bus stiprinama lopšelio-darželio materialinė bazė, ieškoma papildomo finansavimo galimybių, rašant projektus. Vaikų ugdymo grupės aprūpinamos žaislais, vaikų amžių atitinkančiomis ugdymo(si) priemonėmis, sporto inventoriumi, tyrinėjimui ir pasaulio pažinimui reikalingomis priemonėmis. Bus inicijuojamas interaktyvių mokymo priemonių įsigijimas. Turi būti gerinamos darbo sąlygos darbuotojams,  aplinką papildant atnaujinta kompiuterine įranga. Atliekama pastato modernizacija ir renovacija.</w:t>
            </w:r>
          </w:p>
          <w:p w:rsidR="00B7458A" w:rsidRPr="00B7458A" w:rsidRDefault="00B7458A" w:rsidP="00B7458A">
            <w:pPr>
              <w:spacing w:after="0" w:line="240" w:lineRule="auto"/>
              <w:rPr>
                <w:rFonts w:ascii="Times New Roman" w:eastAsia="Calibri" w:hAnsi="Times New Roman" w:cs="Times New Roman"/>
                <w:b/>
                <w:sz w:val="24"/>
                <w:szCs w:val="24"/>
              </w:rPr>
            </w:pPr>
          </w:p>
        </w:tc>
      </w:tr>
      <w:tr w:rsidR="00B7458A" w:rsidRPr="00B7458A" w:rsidTr="00B9310C">
        <w:trPr>
          <w:trHeight w:val="470"/>
        </w:trPr>
        <w:tc>
          <w:tcPr>
            <w:tcW w:w="2070" w:type="dxa"/>
            <w:tcBorders>
              <w:top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b/>
                <w:sz w:val="24"/>
                <w:szCs w:val="24"/>
              </w:rPr>
            </w:pPr>
            <w:r w:rsidRPr="00B7458A">
              <w:rPr>
                <w:rFonts w:ascii="Times New Roman" w:eastAsia="Calibri" w:hAnsi="Times New Roman" w:cs="Times New Roman"/>
                <w:b/>
                <w:sz w:val="24"/>
                <w:szCs w:val="24"/>
              </w:rPr>
              <w:t>Uždaviniai</w:t>
            </w: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b/>
                <w:sz w:val="24"/>
                <w:szCs w:val="24"/>
              </w:rPr>
            </w:pPr>
            <w:r w:rsidRPr="00B7458A">
              <w:rPr>
                <w:rFonts w:ascii="Times New Roman" w:eastAsia="Calibri" w:hAnsi="Times New Roman" w:cs="Times New Roman"/>
                <w:b/>
                <w:sz w:val="24"/>
                <w:szCs w:val="24"/>
              </w:rPr>
              <w:t>Esamas rodiklis</w:t>
            </w:r>
          </w:p>
          <w:p w:rsidR="00B7458A" w:rsidRPr="00B7458A" w:rsidRDefault="00B7458A" w:rsidP="00B7458A">
            <w:pPr>
              <w:spacing w:after="0" w:line="240" w:lineRule="auto"/>
              <w:rPr>
                <w:rFonts w:ascii="Times New Roman" w:eastAsia="Calibri" w:hAnsi="Times New Roman" w:cs="Times New Roman"/>
                <w:b/>
                <w:sz w:val="24"/>
                <w:szCs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b/>
                <w:sz w:val="24"/>
                <w:szCs w:val="24"/>
              </w:rPr>
            </w:pPr>
            <w:r w:rsidRPr="00B7458A">
              <w:rPr>
                <w:rFonts w:ascii="Times New Roman" w:eastAsia="Calibri" w:hAnsi="Times New Roman" w:cs="Times New Roman"/>
                <w:b/>
                <w:sz w:val="24"/>
                <w:szCs w:val="24"/>
              </w:rPr>
              <w:t>Planuojamas rezultatas</w:t>
            </w:r>
          </w:p>
          <w:p w:rsidR="00B7458A" w:rsidRPr="00B7458A" w:rsidRDefault="00B7458A" w:rsidP="00B7458A">
            <w:pPr>
              <w:spacing w:after="0" w:line="240" w:lineRule="auto"/>
              <w:rPr>
                <w:rFonts w:ascii="Times New Roman" w:eastAsia="Calibri" w:hAnsi="Times New Roman" w:cs="Times New Roman"/>
                <w:b/>
                <w:sz w:val="24"/>
                <w:szCs w:val="24"/>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b/>
                <w:sz w:val="24"/>
                <w:szCs w:val="24"/>
              </w:rPr>
            </w:pPr>
            <w:r w:rsidRPr="00B7458A">
              <w:rPr>
                <w:rFonts w:ascii="Times New Roman" w:eastAsia="Calibri" w:hAnsi="Times New Roman" w:cs="Times New Roman"/>
                <w:b/>
                <w:sz w:val="24"/>
                <w:szCs w:val="24"/>
              </w:rPr>
              <w:t>Išteklių poreikis</w:t>
            </w:r>
          </w:p>
          <w:p w:rsidR="00B7458A" w:rsidRPr="00B7458A" w:rsidRDefault="00B7458A" w:rsidP="00B7458A">
            <w:pPr>
              <w:spacing w:after="0" w:line="240" w:lineRule="auto"/>
              <w:rPr>
                <w:rFonts w:ascii="Times New Roman" w:eastAsia="Calibri" w:hAnsi="Times New Roman" w:cs="Times New Roman"/>
                <w:b/>
                <w:sz w:val="24"/>
                <w:szCs w:val="24"/>
              </w:rPr>
            </w:pPr>
          </w:p>
        </w:tc>
        <w:tc>
          <w:tcPr>
            <w:tcW w:w="1387" w:type="dxa"/>
            <w:gridSpan w:val="2"/>
            <w:tcBorders>
              <w:top w:val="single" w:sz="4" w:space="0" w:color="auto"/>
              <w:left w:val="single" w:sz="4" w:space="0" w:color="auto"/>
              <w:bottom w:val="single" w:sz="4" w:space="0" w:color="auto"/>
            </w:tcBorders>
            <w:shd w:val="clear" w:color="auto" w:fill="auto"/>
          </w:tcPr>
          <w:p w:rsidR="00B7458A" w:rsidRPr="00B7458A" w:rsidRDefault="007F601E" w:rsidP="007F601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Metai</w:t>
            </w:r>
          </w:p>
        </w:tc>
      </w:tr>
      <w:tr w:rsidR="00B7458A" w:rsidRPr="00B7458A" w:rsidTr="00B9310C">
        <w:trPr>
          <w:trHeight w:val="470"/>
        </w:trPr>
        <w:tc>
          <w:tcPr>
            <w:tcW w:w="2070" w:type="dxa"/>
            <w:tcBorders>
              <w:top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2.1.Kurti funkcionalią ugdymo(si) aplinką, atnaujinant ją vaiko amžių ir galimybes atitinkančiomis ugdymo(si) </w:t>
            </w:r>
            <w:r w:rsidRPr="00B7458A">
              <w:rPr>
                <w:rFonts w:ascii="Times New Roman" w:eastAsia="Calibri" w:hAnsi="Times New Roman" w:cs="Times New Roman"/>
                <w:sz w:val="24"/>
                <w:szCs w:val="24"/>
              </w:rPr>
              <w:lastRenderedPageBreak/>
              <w:t>priemonėmis ir žaislais.</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2.2.Modernizuoti pedagogų darbą ir tobulinti pedagogų kompiuterinio raštingumo kompetenciją.</w:t>
            </w: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Default="00B7458A" w:rsidP="00B7458A">
            <w:pPr>
              <w:spacing w:after="0" w:line="240" w:lineRule="auto"/>
              <w:jc w:val="both"/>
              <w:rPr>
                <w:rFonts w:ascii="Times New Roman" w:eastAsia="Calibri" w:hAnsi="Times New Roman" w:cs="Times New Roman"/>
                <w:sz w:val="24"/>
                <w:szCs w:val="24"/>
              </w:rPr>
            </w:pPr>
          </w:p>
          <w:p w:rsidR="00A00A70" w:rsidRPr="00B7458A" w:rsidRDefault="00A00A70"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2.3.Efektyviai rengti projektus finansinei paramai gauti.</w:t>
            </w: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tc>
        <w:tc>
          <w:tcPr>
            <w:tcW w:w="2325" w:type="dxa"/>
            <w:gridSpan w:val="2"/>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lastRenderedPageBreak/>
              <w:t xml:space="preserve">Ikimokyklinio ir priešmokyklinio ugdymo grupėse sukurta ugdymo aplinka atliepia vaikų amžiaus galimybes, tačiau dar ne visiškai atitinka higienos normos standartus. </w:t>
            </w:r>
            <w:r w:rsidRPr="00B7458A">
              <w:rPr>
                <w:rFonts w:ascii="Times New Roman" w:eastAsia="Calibri" w:hAnsi="Times New Roman" w:cs="Times New Roman"/>
                <w:sz w:val="24"/>
                <w:szCs w:val="24"/>
              </w:rPr>
              <w:lastRenderedPageBreak/>
              <w:t>Mažokai priemonių, skirtų tyrinėjimui ir pažinimo kompetencijai ugdyti.</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Visi įstaigos pedagogai ir kiti darbuotojai gali naudotis kompiuterine technika, tačiau dalis šios technikos reikalinga atnaujinti. Ne visi pedagogai sugeba efektyviai valdyti IKT.</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Prieiga prie interneto yra kiekvienoje grupėje, tačiau nėra pakankamos spartos.</w:t>
            </w:r>
          </w:p>
          <w:p w:rsid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Įstaigoje nėra SMART lentos, stacionarios  multimedijos įrangos.</w:t>
            </w:r>
          </w:p>
          <w:p w:rsidR="00A00A70" w:rsidRPr="00B7458A" w:rsidRDefault="00A00A70"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Pedagogai neturi pakankamų  įgūdžių kvalifikuotai rengti projektus finansinei paramai gauti.</w:t>
            </w:r>
          </w:p>
          <w:p w:rsidR="00B7458A" w:rsidRPr="00B7458A" w:rsidRDefault="00B7458A" w:rsidP="00B7458A">
            <w:pPr>
              <w:spacing w:after="0" w:line="240" w:lineRule="auto"/>
              <w:rPr>
                <w:rFonts w:ascii="Times New Roman" w:eastAsia="Calibri" w:hAnsi="Times New Roman"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lastRenderedPageBreak/>
              <w:t>Bus įsigyta inovatyvių ugdymo priemonių. Sudarytos sąlygos vaiko visapusiškam ugdymui. Pedagogai taikys inovatyvius metodus, kurie pasitvirtino kitose šalyse.</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Atnaujintos ir sukurtos ugdymo erdvės ne tik </w:t>
            </w:r>
            <w:r w:rsidRPr="00B7458A">
              <w:rPr>
                <w:rFonts w:ascii="Times New Roman" w:eastAsia="Calibri" w:hAnsi="Times New Roman" w:cs="Times New Roman"/>
                <w:sz w:val="24"/>
                <w:szCs w:val="24"/>
              </w:rPr>
              <w:lastRenderedPageBreak/>
              <w:t>grupėse, bet ir kieme, koridoriuose.</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Ugdymo aplinka papildyta žaislais, lavinamosiomis priemonėmis, atitinkančiomis šiuolaikinius reikalavimus.</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Gerės pedagogų ir kitų darbuotojų kompiuterinio raštingumo žinios. Kiekvienoje grupėje atnaujinta kompiuterinė technika. O tai leis kokybiškai planuoti ugdomąją veiklą. Šios sąlygos užtikrins kvalifikuotą pedagogų darbo rezultatą. Į ugdomąjį procesą bus integruota SMART lenta, įrengta  stacionari multimedijos  įranga.</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Default="00B7458A" w:rsidP="00B7458A">
            <w:pPr>
              <w:spacing w:after="0" w:line="240" w:lineRule="auto"/>
              <w:rPr>
                <w:rFonts w:ascii="Times New Roman" w:eastAsia="Calibri" w:hAnsi="Times New Roman" w:cs="Times New Roman"/>
                <w:sz w:val="24"/>
                <w:szCs w:val="24"/>
              </w:rPr>
            </w:pPr>
          </w:p>
          <w:p w:rsidR="00A00A70" w:rsidRPr="00B7458A" w:rsidRDefault="00A00A70"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Parengtų projektų dėka bus pagerinta įstaigos finansinė būklė ir didės materialinis apsirūpinimas.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lastRenderedPageBreak/>
              <w:t xml:space="preserve">Valstybės lėšos ir tėvų įnašų lėšos, </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2 proc. panaudojimas</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Valstybės ir biudžeto lėšos</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Default="00B7458A" w:rsidP="00B7458A">
            <w:pPr>
              <w:spacing w:after="0" w:line="240" w:lineRule="auto"/>
              <w:rPr>
                <w:rFonts w:ascii="Times New Roman" w:eastAsia="Calibri" w:hAnsi="Times New Roman" w:cs="Times New Roman"/>
                <w:sz w:val="24"/>
                <w:szCs w:val="24"/>
              </w:rPr>
            </w:pPr>
          </w:p>
          <w:p w:rsidR="00A00A70" w:rsidRPr="00B7458A" w:rsidRDefault="00A00A70"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Projektų lėšos</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tc>
        <w:tc>
          <w:tcPr>
            <w:tcW w:w="1387" w:type="dxa"/>
            <w:gridSpan w:val="2"/>
            <w:tcBorders>
              <w:top w:val="single" w:sz="4" w:space="0" w:color="auto"/>
              <w:left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lastRenderedPageBreak/>
              <w:t>2020–2022</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2020–2022</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Default="00B7458A" w:rsidP="00B7458A">
            <w:pPr>
              <w:spacing w:after="0" w:line="240" w:lineRule="auto"/>
              <w:rPr>
                <w:rFonts w:ascii="Times New Roman" w:eastAsia="Calibri" w:hAnsi="Times New Roman" w:cs="Times New Roman"/>
                <w:sz w:val="24"/>
                <w:szCs w:val="24"/>
              </w:rPr>
            </w:pPr>
          </w:p>
          <w:p w:rsidR="00A00A70" w:rsidRPr="00B7458A" w:rsidRDefault="00A00A70"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2020–2022</w:t>
            </w:r>
          </w:p>
        </w:tc>
      </w:tr>
    </w:tbl>
    <w:p w:rsidR="00B7458A" w:rsidRPr="00B7458A" w:rsidRDefault="00B7458A" w:rsidP="00B7458A">
      <w:pPr>
        <w:spacing w:after="0" w:line="240" w:lineRule="auto"/>
        <w:rPr>
          <w:rFonts w:ascii="Times New Roman" w:eastAsia="Calibri" w:hAnsi="Times New Roman" w:cs="Times New Roman"/>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0"/>
        <w:gridCol w:w="2620"/>
        <w:gridCol w:w="2551"/>
        <w:gridCol w:w="1418"/>
        <w:gridCol w:w="1524"/>
      </w:tblGrid>
      <w:tr w:rsidR="00B7458A" w:rsidRPr="00B7458A" w:rsidTr="00B9310C">
        <w:trPr>
          <w:trHeight w:val="500"/>
        </w:trPr>
        <w:tc>
          <w:tcPr>
            <w:tcW w:w="10313" w:type="dxa"/>
            <w:gridSpan w:val="5"/>
            <w:tcBorders>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b/>
                <w:color w:val="000000"/>
                <w:sz w:val="24"/>
                <w:szCs w:val="24"/>
              </w:rPr>
            </w:pPr>
            <w:r w:rsidRPr="00B7458A">
              <w:rPr>
                <w:rFonts w:ascii="Times New Roman" w:eastAsia="Calibri" w:hAnsi="Times New Roman" w:cs="Times New Roman"/>
                <w:b/>
                <w:sz w:val="24"/>
                <w:szCs w:val="24"/>
              </w:rPr>
              <w:t xml:space="preserve">3. Tikslas. </w:t>
            </w:r>
            <w:r w:rsidRPr="00B7458A">
              <w:rPr>
                <w:rFonts w:ascii="Times New Roman" w:eastAsia="Calibri" w:hAnsi="Times New Roman" w:cs="Times New Roman"/>
                <w:b/>
                <w:color w:val="000000"/>
                <w:sz w:val="24"/>
                <w:szCs w:val="24"/>
              </w:rPr>
              <w:t>Plėtoti lopšelio-darželio bendruomenės bendradarbiavimą siekiant pozityvių santykių ir įstaigos kultūros augimo,  gerinti paslaugų kokybę ir prieinamumą.</w:t>
            </w:r>
          </w:p>
          <w:p w:rsidR="00B7458A" w:rsidRPr="00B7458A" w:rsidRDefault="00B7458A" w:rsidP="00B7458A">
            <w:pPr>
              <w:spacing w:after="0" w:line="240" w:lineRule="auto"/>
              <w:rPr>
                <w:rFonts w:ascii="Times New Roman" w:eastAsia="Calibri" w:hAnsi="Times New Roman" w:cs="Times New Roman"/>
                <w:b/>
                <w:sz w:val="24"/>
                <w:szCs w:val="24"/>
              </w:rPr>
            </w:pPr>
          </w:p>
        </w:tc>
      </w:tr>
      <w:tr w:rsidR="00B7458A" w:rsidRPr="00B7458A" w:rsidTr="00B9310C">
        <w:trPr>
          <w:trHeight w:val="1870"/>
        </w:trPr>
        <w:tc>
          <w:tcPr>
            <w:tcW w:w="10313" w:type="dxa"/>
            <w:gridSpan w:val="5"/>
            <w:tcBorders>
              <w:top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b/>
                <w:sz w:val="24"/>
                <w:szCs w:val="24"/>
              </w:rPr>
            </w:pPr>
            <w:r w:rsidRPr="00B7458A">
              <w:rPr>
                <w:rFonts w:ascii="Times New Roman" w:eastAsia="Calibri" w:hAnsi="Times New Roman" w:cs="Times New Roman"/>
                <w:b/>
                <w:sz w:val="24"/>
                <w:szCs w:val="24"/>
              </w:rPr>
              <w:t>Strateginio tikslo aprašymas.</w:t>
            </w:r>
          </w:p>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         Bus svarbu palaikyti savitarpio supratimo ir bendradarbiavimo atmosferą tarp šeimos ir ugdymo įstaigos, nuolat tirti ir gilintis į įstaigos teikiamų paslaugų poreikį ir kokybę. Tėvų informavimas ir konsultavimas vyks pagal naują modernizuotą tėvų konsultavimo sistemą (dėl vaikų pasiekimų ir jų vertinimo). Bus sudarytos kuo palankesnės sąlygos efektyvesniam tėvų įsitraukimui į ugdymo(si) procesą ir jo tobulinimą, paslaugų kokybės gerinimą ir prieinamumą.</w:t>
            </w:r>
          </w:p>
          <w:p w:rsidR="00B7458A" w:rsidRPr="00B7458A" w:rsidRDefault="00B7458A" w:rsidP="00B7458A">
            <w:pPr>
              <w:spacing w:after="0" w:line="240" w:lineRule="auto"/>
              <w:rPr>
                <w:rFonts w:ascii="Times New Roman" w:eastAsia="Calibri" w:hAnsi="Times New Roman" w:cs="Times New Roman"/>
                <w:b/>
                <w:sz w:val="24"/>
                <w:szCs w:val="24"/>
              </w:rPr>
            </w:pPr>
          </w:p>
        </w:tc>
      </w:tr>
      <w:tr w:rsidR="00B7458A" w:rsidRPr="00B7458A" w:rsidTr="00B9310C">
        <w:trPr>
          <w:trHeight w:val="557"/>
        </w:trPr>
        <w:tc>
          <w:tcPr>
            <w:tcW w:w="2200" w:type="dxa"/>
            <w:tcBorders>
              <w:top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b/>
                <w:sz w:val="24"/>
                <w:szCs w:val="24"/>
              </w:rPr>
            </w:pPr>
            <w:r w:rsidRPr="00B7458A">
              <w:rPr>
                <w:rFonts w:ascii="Times New Roman" w:eastAsia="Calibri" w:hAnsi="Times New Roman" w:cs="Times New Roman"/>
                <w:b/>
                <w:sz w:val="24"/>
                <w:szCs w:val="24"/>
              </w:rPr>
              <w:t>Uždaviniai</w:t>
            </w:r>
          </w:p>
          <w:p w:rsidR="00B7458A" w:rsidRPr="00B7458A" w:rsidRDefault="00B7458A" w:rsidP="00B7458A">
            <w:pPr>
              <w:spacing w:after="0" w:line="240" w:lineRule="auto"/>
              <w:rPr>
                <w:rFonts w:ascii="Times New Roman" w:eastAsia="Calibri" w:hAnsi="Times New Roman" w:cs="Times New Roman"/>
                <w:b/>
                <w:sz w:val="24"/>
                <w:szCs w:val="24"/>
              </w:rPr>
            </w:pPr>
          </w:p>
        </w:tc>
        <w:tc>
          <w:tcPr>
            <w:tcW w:w="2620" w:type="dxa"/>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b/>
                <w:sz w:val="24"/>
                <w:szCs w:val="24"/>
              </w:rPr>
            </w:pPr>
            <w:r w:rsidRPr="00B7458A">
              <w:rPr>
                <w:rFonts w:ascii="Times New Roman" w:eastAsia="Calibri" w:hAnsi="Times New Roman" w:cs="Times New Roman"/>
                <w:b/>
                <w:sz w:val="24"/>
                <w:szCs w:val="24"/>
              </w:rPr>
              <w:t>Esamas rodiklis</w:t>
            </w:r>
          </w:p>
          <w:p w:rsidR="00B7458A" w:rsidRPr="00B7458A" w:rsidRDefault="00B7458A" w:rsidP="00B7458A">
            <w:pPr>
              <w:spacing w:after="0" w:line="240" w:lineRule="auto"/>
              <w:rPr>
                <w:rFonts w:ascii="Times New Roman" w:eastAsia="Calibri" w:hAnsi="Times New Roman" w:cs="Times New Roman"/>
                <w:b/>
                <w:sz w:val="24"/>
                <w:szCs w:val="24"/>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b/>
                <w:sz w:val="24"/>
                <w:szCs w:val="24"/>
              </w:rPr>
            </w:pPr>
            <w:r w:rsidRPr="00B7458A">
              <w:rPr>
                <w:rFonts w:ascii="Times New Roman" w:eastAsia="Calibri" w:hAnsi="Times New Roman" w:cs="Times New Roman"/>
                <w:b/>
                <w:sz w:val="24"/>
                <w:szCs w:val="24"/>
              </w:rPr>
              <w:t>Planuojamas rezultatas</w:t>
            </w:r>
          </w:p>
          <w:p w:rsidR="00B7458A" w:rsidRPr="00B7458A" w:rsidRDefault="00B7458A" w:rsidP="00B7458A">
            <w:pPr>
              <w:spacing w:after="0" w:line="240" w:lineRule="auto"/>
              <w:rPr>
                <w:rFonts w:ascii="Times New Roman" w:eastAsia="Calibri"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b/>
                <w:sz w:val="24"/>
                <w:szCs w:val="24"/>
              </w:rPr>
            </w:pPr>
            <w:r w:rsidRPr="00B7458A">
              <w:rPr>
                <w:rFonts w:ascii="Times New Roman" w:eastAsia="Calibri" w:hAnsi="Times New Roman" w:cs="Times New Roman"/>
                <w:b/>
                <w:sz w:val="24"/>
                <w:szCs w:val="24"/>
              </w:rPr>
              <w:t>Išteklių poreikis</w:t>
            </w:r>
          </w:p>
          <w:p w:rsidR="00B7458A" w:rsidRPr="00B7458A" w:rsidRDefault="00B7458A" w:rsidP="00B7458A">
            <w:pPr>
              <w:spacing w:after="0" w:line="240" w:lineRule="auto"/>
              <w:rPr>
                <w:rFonts w:ascii="Times New Roman" w:eastAsia="Calibri" w:hAnsi="Times New Roman" w:cs="Times New Roman"/>
                <w:b/>
                <w:sz w:val="24"/>
                <w:szCs w:val="24"/>
              </w:rPr>
            </w:pPr>
          </w:p>
        </w:tc>
        <w:tc>
          <w:tcPr>
            <w:tcW w:w="1524" w:type="dxa"/>
            <w:tcBorders>
              <w:top w:val="single" w:sz="4" w:space="0" w:color="auto"/>
              <w:left w:val="single" w:sz="4" w:space="0" w:color="auto"/>
              <w:bottom w:val="single" w:sz="4" w:space="0" w:color="auto"/>
            </w:tcBorders>
            <w:shd w:val="clear" w:color="auto" w:fill="auto"/>
          </w:tcPr>
          <w:p w:rsidR="00B7458A" w:rsidRPr="00B7458A" w:rsidRDefault="007F601E" w:rsidP="007F601E">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Metai</w:t>
            </w:r>
          </w:p>
        </w:tc>
      </w:tr>
      <w:tr w:rsidR="00B7458A" w:rsidRPr="00B7458A" w:rsidTr="00B9310C">
        <w:trPr>
          <w:trHeight w:val="550"/>
        </w:trPr>
        <w:tc>
          <w:tcPr>
            <w:tcW w:w="2200" w:type="dxa"/>
            <w:tcBorders>
              <w:top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3.1. Nuolat reflektuoti ir tirti įstaigos teikiamų </w:t>
            </w:r>
            <w:r w:rsidRPr="00B7458A">
              <w:rPr>
                <w:rFonts w:ascii="Times New Roman" w:eastAsia="Calibri" w:hAnsi="Times New Roman" w:cs="Times New Roman"/>
                <w:sz w:val="24"/>
                <w:szCs w:val="24"/>
              </w:rPr>
              <w:lastRenderedPageBreak/>
              <w:t>paslaugų poreikį ir kokybę ir prieinamumą.</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3.2.</w:t>
            </w:r>
            <w:r w:rsidR="00B9310C">
              <w:rPr>
                <w:rFonts w:ascii="Times New Roman" w:eastAsia="Calibri" w:hAnsi="Times New Roman" w:cs="Times New Roman"/>
                <w:sz w:val="24"/>
                <w:szCs w:val="24"/>
              </w:rPr>
              <w:t xml:space="preserve"> </w:t>
            </w:r>
            <w:r w:rsidRPr="00B7458A">
              <w:rPr>
                <w:rFonts w:ascii="Times New Roman" w:eastAsia="Calibri" w:hAnsi="Times New Roman" w:cs="Times New Roman"/>
                <w:sz w:val="24"/>
                <w:szCs w:val="24"/>
              </w:rPr>
              <w:t>Tobulinti pedagogų, nepedagoginio personalo ir tėvų veiklos dermę, skatinant vaiko pasiekimus ir juos vertinant.</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3.3.</w:t>
            </w:r>
            <w:r w:rsidR="00B9310C">
              <w:rPr>
                <w:rFonts w:ascii="Times New Roman" w:eastAsia="Calibri" w:hAnsi="Times New Roman" w:cs="Times New Roman"/>
                <w:sz w:val="24"/>
                <w:szCs w:val="24"/>
              </w:rPr>
              <w:t xml:space="preserve"> </w:t>
            </w:r>
            <w:r w:rsidRPr="00B7458A">
              <w:rPr>
                <w:rFonts w:ascii="Times New Roman" w:eastAsia="Calibri" w:hAnsi="Times New Roman" w:cs="Times New Roman"/>
                <w:sz w:val="24"/>
                <w:szCs w:val="24"/>
              </w:rPr>
              <w:t>Skatinti aktyvesnį tėvų įsitraukimą į vaikų ugdymo(si) procesą.</w:t>
            </w:r>
          </w:p>
        </w:tc>
        <w:tc>
          <w:tcPr>
            <w:tcW w:w="2620" w:type="dxa"/>
            <w:tcBorders>
              <w:top w:val="single" w:sz="4" w:space="0" w:color="auto"/>
              <w:left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lastRenderedPageBreak/>
              <w:t xml:space="preserve">Lopšelyje-darželyje nesistemingai vykdoma teikiamų paslaugų </w:t>
            </w:r>
            <w:r w:rsidRPr="00B7458A">
              <w:rPr>
                <w:rFonts w:ascii="Times New Roman" w:eastAsia="Calibri" w:hAnsi="Times New Roman" w:cs="Times New Roman"/>
                <w:sz w:val="24"/>
                <w:szCs w:val="24"/>
              </w:rPr>
              <w:lastRenderedPageBreak/>
              <w:t>poreikio,  kokybės prieinamumo  analizė.  Ne visada atliekama rezultatų refleksija, numatomos rekomendacijos.</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Dar reikalinga tobulinti teikiamų paslaugų kokybę, prieinamumą. </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Lopšelyje-darželyje palaikomas nuolatinis bendradarbiavimas su vaikų tėvais. Pedagogai skatina tėvus domėtis vaikų pasiekimais, aptaria juos, teikia praktinių žinių. Specialiųjų poreikių vaikų  tėvams pagalbą teikia Vaiko gerovės komisija, tačiau ši pagalba nepakankama. Tėvams vis dar trūksta žinių apie vaiko pasiekimus ir jų vertinimą, emocinio ir socialinio intelekto ugdymą šeimoje. Trūksta  psichologo, socialinio pedagogo paslaugų. Nepedagoginis personalas bendradarbiauja su tėvais, teikia jiems paslaugas, tačiau stokojama  žinių apie pozityvų bendravimą, vaiko elgesio supratimą ir įvertinimą. </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Įstaigoje organizuojamos bendruomenės šventės ir renginiai: sporto, meniniai, sveikatingumo, pažinimo, kai veikia kartu visa šeima ir pedagogai. Šie renginiai </w:t>
            </w:r>
            <w:r w:rsidRPr="00B7458A">
              <w:rPr>
                <w:rFonts w:ascii="Times New Roman" w:eastAsia="Calibri" w:hAnsi="Times New Roman" w:cs="Times New Roman"/>
                <w:sz w:val="24"/>
                <w:szCs w:val="24"/>
              </w:rPr>
              <w:lastRenderedPageBreak/>
              <w:t>labai populiarūs ir patinka visai bendruomenei. Tačiau dar reikalinga tobulinti bendradarbiavimo su šeima metodus, skatinti naujas iniciatyvas, organizuojant bendras šventes, parodas, vakarones bei kasdieninę ugdomąją veiklą.</w:t>
            </w:r>
          </w:p>
          <w:p w:rsidR="00B7458A" w:rsidRPr="00B7458A" w:rsidRDefault="00B7458A" w:rsidP="00B7458A">
            <w:pPr>
              <w:spacing w:after="0" w:line="240" w:lineRule="auto"/>
              <w:rPr>
                <w:rFonts w:ascii="Times New Roman" w:eastAsia="Calibri" w:hAnsi="Times New Roman" w:cs="Times New Roman"/>
                <w:sz w:val="24"/>
                <w:szCs w:val="24"/>
              </w:rPr>
            </w:pPr>
          </w:p>
        </w:tc>
        <w:tc>
          <w:tcPr>
            <w:tcW w:w="2551" w:type="dxa"/>
            <w:tcBorders>
              <w:top w:val="single" w:sz="4" w:space="0" w:color="auto"/>
              <w:left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lastRenderedPageBreak/>
              <w:t xml:space="preserve">Analizuojant lopšelio-darželio ugdymo procesą numatomi </w:t>
            </w:r>
            <w:r w:rsidRPr="00B7458A">
              <w:rPr>
                <w:rFonts w:ascii="Times New Roman" w:eastAsia="Calibri" w:hAnsi="Times New Roman" w:cs="Times New Roman"/>
                <w:sz w:val="24"/>
                <w:szCs w:val="24"/>
              </w:rPr>
              <w:lastRenderedPageBreak/>
              <w:t>tobulėjimo būdai, vyksta įstaigai aktualių klausimų sprendimai.</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Atsiras naujų paslaugų įvairovė.</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Kokybiškos konsultavimo paslaugos, grįstos bendradarbiavimu, tenkins tėvų ir pedagogų poreikius. Nepedagoginis personalas įgys žinių ir įgūdžių, padedančių pozityviai bendradarbiauti su tėvais.</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Gilesnės tėvų žinios apie vaikų pasiekimus ir jų vertinimą, leis tikėtis geresnės kokybės.</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Lopšelyje-darželyje aktyvės naujų iniciatyvų atsiradimas. Didesnis dėmesys bus skiriamas bendruomenės emocinio intelekto ugdymui, vyraus teigiamas </w:t>
            </w:r>
            <w:r w:rsidRPr="00B7458A">
              <w:rPr>
                <w:rFonts w:ascii="Times New Roman" w:eastAsia="Calibri" w:hAnsi="Times New Roman" w:cs="Times New Roman"/>
                <w:sz w:val="24"/>
                <w:szCs w:val="24"/>
              </w:rPr>
              <w:lastRenderedPageBreak/>
              <w:t>mikroklimatas, šilti tarpusavio santykiai, supratimas ir bendradarbiavimas. Mažės konfliktinių situacijų. Bus patobulinti bendradarbiavimo su šeima metodai.</w:t>
            </w:r>
          </w:p>
        </w:tc>
        <w:tc>
          <w:tcPr>
            <w:tcW w:w="1418" w:type="dxa"/>
            <w:tcBorders>
              <w:top w:val="single" w:sz="4" w:space="0" w:color="auto"/>
              <w:left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lastRenderedPageBreak/>
              <w:t>Žmogiškieji ištekliai</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Valstybės ir biudžeto lėšos, žmogiškieji ištekliai</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Žmogiškieji ištekliai</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tc>
        <w:tc>
          <w:tcPr>
            <w:tcW w:w="1524" w:type="dxa"/>
            <w:tcBorders>
              <w:top w:val="single" w:sz="4" w:space="0" w:color="auto"/>
              <w:lef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lastRenderedPageBreak/>
              <w:t>2020–2022</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2020–2022</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2020–2022</w:t>
            </w:r>
          </w:p>
        </w:tc>
      </w:tr>
    </w:tbl>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VIII. STRATEGINIŲ PRIEMONIŲ PLANAS</w:t>
      </w:r>
    </w:p>
    <w:p w:rsidR="00B7458A" w:rsidRPr="00B7458A" w:rsidRDefault="00B7458A" w:rsidP="00B7458A">
      <w:pPr>
        <w:spacing w:after="0" w:line="240" w:lineRule="auto"/>
        <w:jc w:val="center"/>
        <w:rPr>
          <w:rFonts w:ascii="Times New Roman" w:eastAsia="Calibri" w:hAnsi="Times New Roman" w:cs="Times New Roman"/>
          <w:b/>
          <w:sz w:val="24"/>
          <w:szCs w:val="24"/>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2"/>
        <w:gridCol w:w="48"/>
        <w:gridCol w:w="70"/>
        <w:gridCol w:w="50"/>
        <w:gridCol w:w="50"/>
        <w:gridCol w:w="30"/>
        <w:gridCol w:w="40"/>
        <w:gridCol w:w="3594"/>
        <w:gridCol w:w="56"/>
        <w:gridCol w:w="80"/>
        <w:gridCol w:w="100"/>
        <w:gridCol w:w="50"/>
        <w:gridCol w:w="60"/>
        <w:gridCol w:w="1355"/>
        <w:gridCol w:w="1808"/>
      </w:tblGrid>
      <w:tr w:rsidR="00B7458A" w:rsidRPr="00B7458A" w:rsidTr="00B9310C">
        <w:tc>
          <w:tcPr>
            <w:tcW w:w="2922" w:type="dxa"/>
            <w:shd w:val="clear" w:color="auto" w:fill="auto"/>
          </w:tcPr>
          <w:p w:rsidR="00B7458A" w:rsidRPr="00B7458A" w:rsidRDefault="00B7458A" w:rsidP="00B7458A">
            <w:pPr>
              <w:spacing w:after="0" w:line="240"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Priemonė</w:t>
            </w:r>
          </w:p>
        </w:tc>
        <w:tc>
          <w:tcPr>
            <w:tcW w:w="3882" w:type="dxa"/>
            <w:gridSpan w:val="7"/>
            <w:shd w:val="clear" w:color="auto" w:fill="auto"/>
          </w:tcPr>
          <w:p w:rsidR="00B7458A" w:rsidRPr="00B7458A" w:rsidRDefault="00B7458A" w:rsidP="00B7458A">
            <w:pPr>
              <w:spacing w:after="0" w:line="240"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Pasiekimo indikatorius</w:t>
            </w:r>
          </w:p>
        </w:tc>
        <w:tc>
          <w:tcPr>
            <w:tcW w:w="1701" w:type="dxa"/>
            <w:gridSpan w:val="6"/>
            <w:shd w:val="clear" w:color="auto" w:fill="auto"/>
          </w:tcPr>
          <w:p w:rsidR="00B7458A" w:rsidRPr="00B7458A" w:rsidRDefault="00B7458A" w:rsidP="007F601E">
            <w:pPr>
              <w:spacing w:after="0" w:line="240"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 xml:space="preserve">Pasiekimo </w:t>
            </w:r>
            <w:r w:rsidR="007F601E">
              <w:rPr>
                <w:rFonts w:ascii="Times New Roman" w:eastAsia="Calibri" w:hAnsi="Times New Roman" w:cs="Times New Roman"/>
                <w:b/>
                <w:sz w:val="24"/>
                <w:szCs w:val="24"/>
              </w:rPr>
              <w:t>metai</w:t>
            </w:r>
          </w:p>
        </w:tc>
        <w:tc>
          <w:tcPr>
            <w:tcW w:w="1808" w:type="dxa"/>
            <w:shd w:val="clear" w:color="auto" w:fill="auto"/>
          </w:tcPr>
          <w:p w:rsidR="00B7458A" w:rsidRPr="00B7458A" w:rsidRDefault="00B7458A" w:rsidP="00B7458A">
            <w:pPr>
              <w:spacing w:after="0" w:line="240"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Atsakingi</w:t>
            </w:r>
          </w:p>
        </w:tc>
      </w:tr>
      <w:tr w:rsidR="00B7458A" w:rsidRPr="00B7458A" w:rsidTr="00B9310C">
        <w:trPr>
          <w:trHeight w:val="490"/>
        </w:trPr>
        <w:tc>
          <w:tcPr>
            <w:tcW w:w="2922" w:type="dxa"/>
            <w:tcBorders>
              <w:bottom w:val="single" w:sz="4" w:space="0" w:color="auto"/>
            </w:tcBorders>
            <w:shd w:val="clear" w:color="auto" w:fill="auto"/>
          </w:tcPr>
          <w:p w:rsidR="00B7458A" w:rsidRPr="00B7458A" w:rsidRDefault="00B7458A" w:rsidP="00B7458A">
            <w:pPr>
              <w:spacing w:after="0" w:line="240"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1</w:t>
            </w:r>
          </w:p>
          <w:p w:rsidR="00B7458A" w:rsidRPr="00B7458A" w:rsidRDefault="00B7458A" w:rsidP="00B7458A">
            <w:pPr>
              <w:spacing w:after="0" w:line="240" w:lineRule="auto"/>
              <w:jc w:val="center"/>
              <w:rPr>
                <w:rFonts w:ascii="Times New Roman" w:eastAsia="Calibri" w:hAnsi="Times New Roman" w:cs="Times New Roman"/>
                <w:b/>
                <w:sz w:val="24"/>
                <w:szCs w:val="24"/>
              </w:rPr>
            </w:pPr>
          </w:p>
        </w:tc>
        <w:tc>
          <w:tcPr>
            <w:tcW w:w="3882" w:type="dxa"/>
            <w:gridSpan w:val="7"/>
            <w:tcBorders>
              <w:bottom w:val="single" w:sz="4" w:space="0" w:color="auto"/>
            </w:tcBorders>
            <w:shd w:val="clear" w:color="auto" w:fill="auto"/>
          </w:tcPr>
          <w:p w:rsidR="00B7458A" w:rsidRPr="00B7458A" w:rsidRDefault="00B7458A" w:rsidP="00B7458A">
            <w:pPr>
              <w:spacing w:after="0" w:line="240"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2</w:t>
            </w:r>
          </w:p>
        </w:tc>
        <w:tc>
          <w:tcPr>
            <w:tcW w:w="1701" w:type="dxa"/>
            <w:gridSpan w:val="6"/>
            <w:tcBorders>
              <w:bottom w:val="single" w:sz="4" w:space="0" w:color="auto"/>
            </w:tcBorders>
            <w:shd w:val="clear" w:color="auto" w:fill="auto"/>
          </w:tcPr>
          <w:p w:rsidR="00B7458A" w:rsidRPr="00B7458A" w:rsidRDefault="00B7458A" w:rsidP="00B7458A">
            <w:pPr>
              <w:spacing w:after="0" w:line="240"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3</w:t>
            </w:r>
          </w:p>
        </w:tc>
        <w:tc>
          <w:tcPr>
            <w:tcW w:w="1808" w:type="dxa"/>
            <w:tcBorders>
              <w:bottom w:val="single" w:sz="4" w:space="0" w:color="auto"/>
            </w:tcBorders>
            <w:shd w:val="clear" w:color="auto" w:fill="auto"/>
          </w:tcPr>
          <w:p w:rsidR="00B7458A" w:rsidRPr="00B7458A" w:rsidRDefault="00B7458A" w:rsidP="00B7458A">
            <w:pPr>
              <w:spacing w:after="0" w:line="240"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4</w:t>
            </w:r>
          </w:p>
        </w:tc>
      </w:tr>
      <w:tr w:rsidR="00B7458A" w:rsidRPr="00B7458A" w:rsidTr="00B9310C">
        <w:trPr>
          <w:trHeight w:val="570"/>
        </w:trPr>
        <w:tc>
          <w:tcPr>
            <w:tcW w:w="10313" w:type="dxa"/>
            <w:gridSpan w:val="15"/>
            <w:tcBorders>
              <w:top w:val="single" w:sz="4" w:space="0" w:color="auto"/>
              <w:bottom w:val="single" w:sz="4" w:space="0" w:color="auto"/>
            </w:tcBorders>
            <w:shd w:val="clear" w:color="auto" w:fill="auto"/>
          </w:tcPr>
          <w:p w:rsidR="00B7458A" w:rsidRPr="00B7458A" w:rsidRDefault="00B7458A" w:rsidP="00B7458A">
            <w:pPr>
              <w:spacing w:after="160" w:line="259" w:lineRule="auto"/>
              <w:rPr>
                <w:rFonts w:ascii="Times New Roman" w:eastAsia="Calibri" w:hAnsi="Times New Roman" w:cs="Times New Roman"/>
                <w:b/>
                <w:sz w:val="24"/>
                <w:szCs w:val="24"/>
              </w:rPr>
            </w:pPr>
            <w:r w:rsidRPr="00B7458A">
              <w:rPr>
                <w:rFonts w:ascii="Times New Roman" w:eastAsia="Calibri" w:hAnsi="Times New Roman" w:cs="Times New Roman"/>
                <w:b/>
                <w:sz w:val="24"/>
                <w:szCs w:val="24"/>
              </w:rPr>
              <w:t>1.1. Siekti  visuminio, struktūriškai aiškaus ugdymosi turinio įgyvendinimo integruojant papildomas programas, sudarant ugdymo planus, planuojant metines, savaitines vaikų veiklas ir vertinant vaikų pasiekimus.</w:t>
            </w:r>
          </w:p>
        </w:tc>
      </w:tr>
      <w:tr w:rsidR="00B7458A" w:rsidRPr="00B7458A" w:rsidTr="00B9310C">
        <w:trPr>
          <w:trHeight w:val="1570"/>
        </w:trPr>
        <w:tc>
          <w:tcPr>
            <w:tcW w:w="2970" w:type="dxa"/>
            <w:gridSpan w:val="2"/>
            <w:tcBorders>
              <w:top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Ikimokyklinio ugdymo programa ,,Vaikystės takeliais“,  Priešmokyklinio ugdymo(si) bendroji programa.</w:t>
            </w:r>
          </w:p>
          <w:p w:rsidR="00B7458A" w:rsidRPr="00B7458A" w:rsidRDefault="00B7458A" w:rsidP="00B7458A">
            <w:pPr>
              <w:spacing w:after="0" w:line="240" w:lineRule="auto"/>
              <w:rPr>
                <w:rFonts w:ascii="Times New Roman" w:eastAsia="Calibri" w:hAnsi="Times New Roman" w:cs="Times New Roman"/>
                <w:b/>
                <w:sz w:val="24"/>
                <w:szCs w:val="24"/>
              </w:rPr>
            </w:pPr>
          </w:p>
        </w:tc>
        <w:tc>
          <w:tcPr>
            <w:tcW w:w="3890" w:type="dxa"/>
            <w:gridSpan w:val="7"/>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Ugdymo programų dermė, sąlygojanti ugdymo(si) kokybę. Visos programos dera su parengta nauja ikimokyklinio ugdymo programa ir užtikrina  ugdymo tęstinumą.</w:t>
            </w:r>
          </w:p>
          <w:p w:rsidR="00B7458A" w:rsidRPr="00B7458A" w:rsidRDefault="00B7458A" w:rsidP="00B7458A">
            <w:pPr>
              <w:spacing w:after="0" w:line="240" w:lineRule="auto"/>
              <w:rPr>
                <w:rFonts w:ascii="Times New Roman" w:eastAsia="Calibri" w:hAnsi="Times New Roman" w:cs="Times New Roman"/>
                <w:sz w:val="24"/>
                <w:szCs w:val="24"/>
              </w:rPr>
            </w:pPr>
          </w:p>
        </w:tc>
        <w:tc>
          <w:tcPr>
            <w:tcW w:w="1645" w:type="dxa"/>
            <w:gridSpan w:val="5"/>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2020–2022</w:t>
            </w:r>
          </w:p>
          <w:p w:rsidR="00B7458A" w:rsidRPr="00B7458A" w:rsidRDefault="00B7458A" w:rsidP="00B7458A">
            <w:pPr>
              <w:spacing w:after="0" w:line="240" w:lineRule="auto"/>
              <w:jc w:val="center"/>
              <w:rPr>
                <w:rFonts w:ascii="Times New Roman" w:eastAsia="Calibri" w:hAnsi="Times New Roman" w:cs="Times New Roman"/>
                <w:sz w:val="24"/>
                <w:szCs w:val="24"/>
              </w:rPr>
            </w:pPr>
          </w:p>
        </w:tc>
        <w:tc>
          <w:tcPr>
            <w:tcW w:w="1808" w:type="dxa"/>
            <w:tcBorders>
              <w:top w:val="single" w:sz="4" w:space="0" w:color="auto"/>
              <w:left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Mokytojų taryba</w:t>
            </w:r>
          </w:p>
          <w:p w:rsidR="00B7458A" w:rsidRPr="00B7458A" w:rsidRDefault="00B7458A" w:rsidP="00B7458A">
            <w:pPr>
              <w:spacing w:after="0" w:line="240" w:lineRule="auto"/>
              <w:rPr>
                <w:rFonts w:ascii="Times New Roman" w:eastAsia="Calibri" w:hAnsi="Times New Roman" w:cs="Times New Roman"/>
                <w:sz w:val="24"/>
                <w:szCs w:val="24"/>
              </w:rPr>
            </w:pPr>
          </w:p>
        </w:tc>
      </w:tr>
      <w:tr w:rsidR="00B7458A" w:rsidRPr="00B7458A" w:rsidTr="00B9310C">
        <w:trPr>
          <w:trHeight w:val="1643"/>
        </w:trPr>
        <w:tc>
          <w:tcPr>
            <w:tcW w:w="2970" w:type="dxa"/>
            <w:gridSpan w:val="2"/>
            <w:tcBorders>
              <w:top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Metinis įstaigos veiklos planas.</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tc>
        <w:tc>
          <w:tcPr>
            <w:tcW w:w="3890" w:type="dxa"/>
            <w:gridSpan w:val="7"/>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Kokybiškai vykdomas ugdymo procesas numatytas metiniuose planuose.  Ugdomoji veikla 90 % tenkina tėvų lūkesčius ir vaikų poreikius.</w:t>
            </w:r>
          </w:p>
        </w:tc>
        <w:tc>
          <w:tcPr>
            <w:tcW w:w="1645" w:type="dxa"/>
            <w:gridSpan w:val="5"/>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2020–2022</w:t>
            </w:r>
          </w:p>
        </w:tc>
        <w:tc>
          <w:tcPr>
            <w:tcW w:w="1808" w:type="dxa"/>
            <w:tcBorders>
              <w:top w:val="single" w:sz="4" w:space="0" w:color="auto"/>
              <w:left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Direktorius</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Mokytojų taryba</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Direktoriaus pavaduotoja ugdymui</w:t>
            </w:r>
          </w:p>
        </w:tc>
      </w:tr>
      <w:tr w:rsidR="00B7458A" w:rsidRPr="00B7458A" w:rsidTr="00B9310C">
        <w:trPr>
          <w:trHeight w:val="861"/>
        </w:trPr>
        <w:tc>
          <w:tcPr>
            <w:tcW w:w="2970" w:type="dxa"/>
            <w:gridSpan w:val="2"/>
            <w:tcBorders>
              <w:top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Priešmokyklinio ugdymo programos ugdymo planas</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tc>
        <w:tc>
          <w:tcPr>
            <w:tcW w:w="3890" w:type="dxa"/>
            <w:gridSpan w:val="7"/>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color w:val="000000"/>
                <w:sz w:val="24"/>
                <w:szCs w:val="24"/>
              </w:rPr>
              <w:t xml:space="preserve">Priešmokyklinio ugdymo programos ugdymo  planas nustato bendruosius priešmokyklinio ugdymo reikalavimus, priešmokyklinio ugdymo organizavimą ir finansavimą. </w:t>
            </w:r>
          </w:p>
        </w:tc>
        <w:tc>
          <w:tcPr>
            <w:tcW w:w="1645" w:type="dxa"/>
            <w:gridSpan w:val="5"/>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2020–2022</w:t>
            </w:r>
          </w:p>
        </w:tc>
        <w:tc>
          <w:tcPr>
            <w:tcW w:w="1808" w:type="dxa"/>
            <w:tcBorders>
              <w:top w:val="single" w:sz="4" w:space="0" w:color="auto"/>
              <w:left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Direktorius</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Darbo grupė</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Direktoriaus pavaduotojas ugdymui</w:t>
            </w:r>
          </w:p>
        </w:tc>
      </w:tr>
      <w:tr w:rsidR="00B7458A" w:rsidRPr="00B7458A" w:rsidTr="00B9310C">
        <w:trPr>
          <w:trHeight w:val="597"/>
        </w:trPr>
        <w:tc>
          <w:tcPr>
            <w:tcW w:w="2970" w:type="dxa"/>
            <w:gridSpan w:val="2"/>
            <w:tcBorders>
              <w:top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Ugdymo(si) inovacijos.</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tc>
        <w:tc>
          <w:tcPr>
            <w:tcW w:w="3890" w:type="dxa"/>
            <w:gridSpan w:val="7"/>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75 % stebimų veiklų bus taikomos naujos ugdymo strategijos; 70 % pedagogų panaudos lauko aplinką kaip tyrinėjimo ir eksperimentų laboratorijas, pedagogai taikys STEAM platformos idėjas; 10 pedagogų įsitrauks į kitų įstaigų organizuojamas inovatyvias veiklas. Taikomi nauji ugdymo metodai leidžia vaikams stiprinti kūrybines </w:t>
            </w:r>
            <w:r w:rsidRPr="00B7458A">
              <w:rPr>
                <w:rFonts w:ascii="Times New Roman" w:eastAsia="Calibri" w:hAnsi="Times New Roman" w:cs="Times New Roman"/>
                <w:sz w:val="24"/>
                <w:szCs w:val="24"/>
              </w:rPr>
              <w:lastRenderedPageBreak/>
              <w:t>galias. Jie aktyviai dalyvauja idėjų kūrimo procese.</w:t>
            </w:r>
          </w:p>
          <w:p w:rsidR="00B7458A" w:rsidRPr="00B7458A" w:rsidRDefault="00B7458A" w:rsidP="00B7458A">
            <w:pPr>
              <w:spacing w:after="0" w:line="240" w:lineRule="auto"/>
              <w:jc w:val="both"/>
              <w:rPr>
                <w:rFonts w:ascii="Times New Roman" w:eastAsia="Calibri" w:hAnsi="Times New Roman" w:cs="Times New Roman"/>
                <w:sz w:val="24"/>
                <w:szCs w:val="24"/>
              </w:rPr>
            </w:pPr>
          </w:p>
        </w:tc>
        <w:tc>
          <w:tcPr>
            <w:tcW w:w="1645" w:type="dxa"/>
            <w:gridSpan w:val="5"/>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lastRenderedPageBreak/>
              <w:t>2020–2022</w:t>
            </w:r>
          </w:p>
        </w:tc>
        <w:tc>
          <w:tcPr>
            <w:tcW w:w="1808" w:type="dxa"/>
            <w:tcBorders>
              <w:top w:val="single" w:sz="4" w:space="0" w:color="auto"/>
              <w:left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Direktoriaus pavaduotojas ugdymui ir ūkvedys</w:t>
            </w:r>
          </w:p>
        </w:tc>
      </w:tr>
      <w:tr w:rsidR="00B7458A" w:rsidRPr="00B7458A" w:rsidTr="00B9310C">
        <w:trPr>
          <w:trHeight w:val="2588"/>
        </w:trPr>
        <w:tc>
          <w:tcPr>
            <w:tcW w:w="2970" w:type="dxa"/>
            <w:gridSpan w:val="2"/>
            <w:tcBorders>
              <w:top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lastRenderedPageBreak/>
              <w:t>Gerosios patirties skleidimas bei dalijimasis.</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tc>
        <w:tc>
          <w:tcPr>
            <w:tcW w:w="3890" w:type="dxa"/>
            <w:gridSpan w:val="7"/>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Kiekvienas pedagogas dalijasi gerąja patirtimi mieste, respublikoje ar savo įstaigoje, taip tobulindami savo bendravimo kompet</w:t>
            </w:r>
            <w:r w:rsidR="007F601E">
              <w:rPr>
                <w:rFonts w:ascii="Times New Roman" w:eastAsia="Calibri" w:hAnsi="Times New Roman" w:cs="Times New Roman"/>
                <w:sz w:val="24"/>
                <w:szCs w:val="24"/>
              </w:rPr>
              <w:t>encijas. 95%  pedagogų stebės 2–3 kolegų veiklas,  1–</w:t>
            </w:r>
            <w:r w:rsidRPr="00B7458A">
              <w:rPr>
                <w:rFonts w:ascii="Times New Roman" w:eastAsia="Calibri" w:hAnsi="Times New Roman" w:cs="Times New Roman"/>
                <w:sz w:val="24"/>
                <w:szCs w:val="24"/>
              </w:rPr>
              <w:t>2 pedagogai kasmet dalyvauja respublikinėse konferencijose su pra</w:t>
            </w:r>
            <w:r w:rsidR="007F601E">
              <w:rPr>
                <w:rFonts w:ascii="Times New Roman" w:eastAsia="Calibri" w:hAnsi="Times New Roman" w:cs="Times New Roman"/>
                <w:sz w:val="24"/>
                <w:szCs w:val="24"/>
              </w:rPr>
              <w:t>nešimais, įstaiga organizuoja 1–</w:t>
            </w:r>
            <w:r w:rsidRPr="00B7458A">
              <w:rPr>
                <w:rFonts w:ascii="Times New Roman" w:eastAsia="Calibri" w:hAnsi="Times New Roman" w:cs="Times New Roman"/>
                <w:sz w:val="24"/>
                <w:szCs w:val="24"/>
              </w:rPr>
              <w:t>2 renginius miesto pedagogams.</w:t>
            </w:r>
          </w:p>
          <w:p w:rsidR="00B7458A" w:rsidRPr="00B7458A" w:rsidRDefault="00B7458A" w:rsidP="00B7458A">
            <w:pPr>
              <w:spacing w:after="0" w:line="240" w:lineRule="auto"/>
              <w:jc w:val="both"/>
              <w:rPr>
                <w:rFonts w:ascii="Times New Roman" w:eastAsia="Calibri" w:hAnsi="Times New Roman" w:cs="Times New Roman"/>
                <w:sz w:val="24"/>
                <w:szCs w:val="24"/>
              </w:rPr>
            </w:pPr>
          </w:p>
        </w:tc>
        <w:tc>
          <w:tcPr>
            <w:tcW w:w="1645" w:type="dxa"/>
            <w:gridSpan w:val="5"/>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2020–2022</w:t>
            </w:r>
          </w:p>
        </w:tc>
        <w:tc>
          <w:tcPr>
            <w:tcW w:w="1808" w:type="dxa"/>
            <w:tcBorders>
              <w:top w:val="single" w:sz="4" w:space="0" w:color="auto"/>
              <w:left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Mokytojų taryba</w:t>
            </w:r>
          </w:p>
        </w:tc>
      </w:tr>
      <w:tr w:rsidR="00B7458A" w:rsidRPr="00B7458A" w:rsidTr="00B9310C">
        <w:trPr>
          <w:trHeight w:val="1183"/>
        </w:trPr>
        <w:tc>
          <w:tcPr>
            <w:tcW w:w="2970" w:type="dxa"/>
            <w:gridSpan w:val="2"/>
            <w:tcBorders>
              <w:top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Vidinis įstaigos įsivertinimas. </w:t>
            </w:r>
          </w:p>
        </w:tc>
        <w:tc>
          <w:tcPr>
            <w:tcW w:w="3890" w:type="dxa"/>
            <w:gridSpan w:val="7"/>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Atliktas  vidaus auditas ikimokyklinio ugdymo turinio ir procesų planavimo kokybei įsivertinti.</w:t>
            </w:r>
          </w:p>
          <w:p w:rsidR="00B7458A" w:rsidRPr="00B7458A" w:rsidRDefault="00B7458A" w:rsidP="00B7458A">
            <w:pPr>
              <w:spacing w:after="0" w:line="240" w:lineRule="auto"/>
              <w:jc w:val="both"/>
              <w:rPr>
                <w:rFonts w:ascii="Times New Roman" w:eastAsia="Calibri" w:hAnsi="Times New Roman" w:cs="Times New Roman"/>
                <w:sz w:val="24"/>
                <w:szCs w:val="24"/>
              </w:rPr>
            </w:pPr>
          </w:p>
        </w:tc>
        <w:tc>
          <w:tcPr>
            <w:tcW w:w="1645" w:type="dxa"/>
            <w:gridSpan w:val="5"/>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2021–2022</w:t>
            </w:r>
          </w:p>
        </w:tc>
        <w:tc>
          <w:tcPr>
            <w:tcW w:w="1808" w:type="dxa"/>
            <w:tcBorders>
              <w:top w:val="single" w:sz="4" w:space="0" w:color="auto"/>
              <w:left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Direktorius, direktoriaus pavaduotojas ugdymui.</w:t>
            </w:r>
          </w:p>
        </w:tc>
      </w:tr>
      <w:tr w:rsidR="00B7458A" w:rsidRPr="00B7458A" w:rsidTr="00B9310C">
        <w:trPr>
          <w:trHeight w:val="846"/>
        </w:trPr>
        <w:tc>
          <w:tcPr>
            <w:tcW w:w="10313" w:type="dxa"/>
            <w:gridSpan w:val="15"/>
            <w:tcBorders>
              <w:top w:val="single" w:sz="4" w:space="0" w:color="auto"/>
              <w:bottom w:val="single" w:sz="4" w:space="0" w:color="auto"/>
            </w:tcBorders>
            <w:shd w:val="clear" w:color="auto" w:fill="auto"/>
          </w:tcPr>
          <w:p w:rsidR="00B7458A" w:rsidRPr="00B7458A" w:rsidRDefault="00B7458A" w:rsidP="00B7458A">
            <w:pPr>
              <w:tabs>
                <w:tab w:val="left" w:pos="5580"/>
                <w:tab w:val="left" w:pos="5760"/>
                <w:tab w:val="left" w:pos="6660"/>
              </w:tabs>
              <w:spacing w:after="0" w:line="240" w:lineRule="auto"/>
              <w:ind w:right="91"/>
              <w:rPr>
                <w:rFonts w:ascii="Times New Roman" w:eastAsia="Calibri" w:hAnsi="Times New Roman" w:cs="Times New Roman"/>
                <w:b/>
                <w:sz w:val="24"/>
                <w:szCs w:val="24"/>
              </w:rPr>
            </w:pPr>
            <w:r w:rsidRPr="00B7458A">
              <w:rPr>
                <w:rFonts w:ascii="Times New Roman" w:eastAsia="Calibri" w:hAnsi="Times New Roman" w:cs="Times New Roman"/>
                <w:sz w:val="24"/>
                <w:szCs w:val="24"/>
              </w:rPr>
              <w:t xml:space="preserve"> </w:t>
            </w:r>
            <w:r w:rsidRPr="00B7458A">
              <w:rPr>
                <w:rFonts w:ascii="Times New Roman" w:eastAsia="Calibri" w:hAnsi="Times New Roman" w:cs="Times New Roman"/>
                <w:b/>
                <w:sz w:val="24"/>
                <w:szCs w:val="24"/>
              </w:rPr>
              <w:t>1.2. Plėtoti vaikų individualias fizines, socialines, pažinimo, kalbos ir bendravimo, kūrybines galias,  sąlygojančias savęs pažinimą ir gebėjimą išreikšti save, socialinių–emocinių įgūdžių lavinimą.</w:t>
            </w:r>
          </w:p>
          <w:p w:rsidR="00B7458A" w:rsidRPr="00B7458A" w:rsidRDefault="00B7458A" w:rsidP="00B7458A">
            <w:pPr>
              <w:spacing w:after="0" w:line="240" w:lineRule="auto"/>
              <w:contextualSpacing/>
              <w:jc w:val="both"/>
              <w:rPr>
                <w:rFonts w:ascii="Times New Roman" w:eastAsia="Calibri" w:hAnsi="Times New Roman" w:cs="Times New Roman"/>
                <w:sz w:val="24"/>
                <w:szCs w:val="24"/>
              </w:rPr>
            </w:pPr>
          </w:p>
        </w:tc>
      </w:tr>
      <w:tr w:rsidR="00B7458A" w:rsidRPr="00B7458A" w:rsidTr="00B9310C">
        <w:trPr>
          <w:trHeight w:val="1546"/>
        </w:trPr>
        <w:tc>
          <w:tcPr>
            <w:tcW w:w="3040" w:type="dxa"/>
            <w:gridSpan w:val="3"/>
            <w:tcBorders>
              <w:top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Vaikų pasiekimų ir pažangos vertinimo sistema elektroniniame dienyne.</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tc>
        <w:tc>
          <w:tcPr>
            <w:tcW w:w="3900" w:type="dxa"/>
            <w:gridSpan w:val="7"/>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Vertinimas vyksta 2 kartus per metus. Tėvai turi prieigą prie vaikų pasiekimų vertinimo informacijos elektroniniame dienyne ir gali sistemingai susipažinti su  vaikų pažanga. Vaikų vertinimas  aptariamas mokslo metų pabaigoje, Mokytojų taryboje su tėvais pasiekimai aptariami 2 kartus per metus. Nuolatinė refleksija vaikų pažangos ir pasiekimų klausimais padeda tobulinti ugdymo procesą.</w:t>
            </w:r>
          </w:p>
          <w:p w:rsidR="00B7458A" w:rsidRPr="00B7458A" w:rsidRDefault="00B7458A" w:rsidP="00B7458A">
            <w:pPr>
              <w:spacing w:after="0" w:line="240" w:lineRule="auto"/>
              <w:jc w:val="center"/>
              <w:rPr>
                <w:rFonts w:ascii="Times New Roman" w:eastAsia="Calibri" w:hAnsi="Times New Roman" w:cs="Times New Roman"/>
                <w:sz w:val="24"/>
                <w:szCs w:val="24"/>
              </w:rPr>
            </w:pPr>
          </w:p>
        </w:tc>
        <w:tc>
          <w:tcPr>
            <w:tcW w:w="1565" w:type="dxa"/>
            <w:gridSpan w:val="4"/>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p>
        </w:tc>
        <w:tc>
          <w:tcPr>
            <w:tcW w:w="1808" w:type="dxa"/>
            <w:tcBorders>
              <w:top w:val="single" w:sz="4" w:space="0" w:color="auto"/>
              <w:left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p>
        </w:tc>
      </w:tr>
      <w:tr w:rsidR="00B7458A" w:rsidRPr="00B7458A" w:rsidTr="00B9310C">
        <w:trPr>
          <w:trHeight w:val="2022"/>
        </w:trPr>
        <w:tc>
          <w:tcPr>
            <w:tcW w:w="3040" w:type="dxa"/>
            <w:gridSpan w:val="3"/>
            <w:tcBorders>
              <w:top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Ikimokyklinio ir ugdymo turinio planavimas </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elektroniniame dienyne. </w:t>
            </w:r>
          </w:p>
          <w:p w:rsidR="00B7458A" w:rsidRPr="00B7458A" w:rsidRDefault="00B7458A" w:rsidP="00B7458A">
            <w:pPr>
              <w:spacing w:after="0" w:line="240" w:lineRule="auto"/>
              <w:jc w:val="both"/>
              <w:rPr>
                <w:rFonts w:ascii="Times New Roman" w:eastAsia="Calibri" w:hAnsi="Times New Roman" w:cs="Times New Roman"/>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p>
        </w:tc>
        <w:tc>
          <w:tcPr>
            <w:tcW w:w="3900" w:type="dxa"/>
            <w:gridSpan w:val="7"/>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Ugdymo turinys susisteminamas, grupuojamas, modeliuojamas vadovaujantis nauja  lopšelio-darželio ikimokyklinio ugdymo programa ,,Vaikystės takeliais“  ir planuojamas per savaitinius veiklos planus elektroniniame dienyne. </w:t>
            </w:r>
          </w:p>
        </w:tc>
        <w:tc>
          <w:tcPr>
            <w:tcW w:w="1565" w:type="dxa"/>
            <w:gridSpan w:val="4"/>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2020–2022</w:t>
            </w:r>
          </w:p>
        </w:tc>
        <w:tc>
          <w:tcPr>
            <w:tcW w:w="1808" w:type="dxa"/>
            <w:tcBorders>
              <w:top w:val="single" w:sz="4" w:space="0" w:color="auto"/>
              <w:left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Grupių pedagogai, direktoriaus pavaduotojas ugdymui.</w:t>
            </w:r>
          </w:p>
          <w:p w:rsidR="00B7458A" w:rsidRPr="00B7458A" w:rsidRDefault="00B7458A" w:rsidP="00B7458A">
            <w:pPr>
              <w:spacing w:after="0" w:line="240" w:lineRule="auto"/>
              <w:rPr>
                <w:rFonts w:ascii="Times New Roman" w:eastAsia="Calibri" w:hAnsi="Times New Roman" w:cs="Times New Roman"/>
                <w:sz w:val="24"/>
                <w:szCs w:val="24"/>
              </w:rPr>
            </w:pPr>
          </w:p>
        </w:tc>
      </w:tr>
      <w:tr w:rsidR="00B7458A" w:rsidRPr="00B7458A" w:rsidTr="00B9310C">
        <w:trPr>
          <w:trHeight w:val="47"/>
        </w:trPr>
        <w:tc>
          <w:tcPr>
            <w:tcW w:w="3040" w:type="dxa"/>
            <w:gridSpan w:val="3"/>
            <w:tcBorders>
              <w:top w:val="single" w:sz="4" w:space="0" w:color="auto"/>
              <w:bottom w:val="single" w:sz="4" w:space="0" w:color="auto"/>
              <w:right w:val="single" w:sz="4" w:space="0" w:color="auto"/>
            </w:tcBorders>
            <w:shd w:val="clear" w:color="auto" w:fill="auto"/>
          </w:tcPr>
          <w:p w:rsidR="00B7458A" w:rsidRPr="00B7458A" w:rsidRDefault="00B7458A" w:rsidP="00B7458A">
            <w:pPr>
              <w:tabs>
                <w:tab w:val="left" w:pos="5580"/>
                <w:tab w:val="left" w:pos="5760"/>
                <w:tab w:val="left" w:pos="6660"/>
              </w:tabs>
              <w:spacing w:after="0" w:line="240" w:lineRule="auto"/>
              <w:ind w:right="91"/>
              <w:rPr>
                <w:rFonts w:ascii="Times New Roman" w:eastAsia="Calibri" w:hAnsi="Times New Roman" w:cs="Times New Roman"/>
                <w:sz w:val="24"/>
                <w:szCs w:val="24"/>
              </w:rPr>
            </w:pPr>
            <w:r w:rsidRPr="00B7458A">
              <w:rPr>
                <w:rFonts w:ascii="Times New Roman" w:eastAsia="Calibri" w:hAnsi="Times New Roman" w:cs="Times New Roman"/>
                <w:sz w:val="24"/>
                <w:szCs w:val="24"/>
              </w:rPr>
              <w:t>Veikla, skirta vaikų individualių  socialinių–emocinių įgūdžių lavinimui.</w:t>
            </w:r>
          </w:p>
          <w:p w:rsidR="00B7458A" w:rsidRPr="00B7458A" w:rsidRDefault="00B7458A" w:rsidP="00B7458A">
            <w:pPr>
              <w:spacing w:after="0" w:line="240" w:lineRule="auto"/>
              <w:jc w:val="both"/>
              <w:rPr>
                <w:rFonts w:ascii="Times New Roman" w:eastAsia="Calibri" w:hAnsi="Times New Roman" w:cs="Times New Roman"/>
                <w:sz w:val="24"/>
                <w:szCs w:val="24"/>
              </w:rPr>
            </w:pPr>
          </w:p>
        </w:tc>
        <w:tc>
          <w:tcPr>
            <w:tcW w:w="3900" w:type="dxa"/>
            <w:gridSpan w:val="7"/>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 Visose ikimokyklinio ugdymo grupėse vykdoma socialinių-emocinių įgūdžių lavinimo programa ,,Kimochis“, priešmokyklinio ugdymo grupėse vykdoma tarptautinė socialinių įgūdžių formavimo programa ,,Zipis“.</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Didžioji dalis ugdomosios veiklos skiriama individualiam darbui su </w:t>
            </w:r>
            <w:r w:rsidRPr="00B7458A">
              <w:rPr>
                <w:rFonts w:ascii="Times New Roman" w:eastAsia="Calibri" w:hAnsi="Times New Roman" w:cs="Times New Roman"/>
                <w:sz w:val="24"/>
                <w:szCs w:val="24"/>
              </w:rPr>
              <w:lastRenderedPageBreak/>
              <w:t>vaiku.</w:t>
            </w:r>
          </w:p>
          <w:p w:rsidR="00B7458A" w:rsidRPr="00B7458A" w:rsidRDefault="00B7458A" w:rsidP="00B7458A">
            <w:pPr>
              <w:spacing w:after="0" w:line="240" w:lineRule="auto"/>
              <w:jc w:val="both"/>
              <w:rPr>
                <w:rFonts w:ascii="Times New Roman" w:eastAsia="Calibri" w:hAnsi="Times New Roman" w:cs="Times New Roman"/>
                <w:sz w:val="24"/>
                <w:szCs w:val="24"/>
              </w:rPr>
            </w:pPr>
          </w:p>
        </w:tc>
        <w:tc>
          <w:tcPr>
            <w:tcW w:w="1565" w:type="dxa"/>
            <w:gridSpan w:val="4"/>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lastRenderedPageBreak/>
              <w:t>2020–2022</w:t>
            </w:r>
          </w:p>
        </w:tc>
        <w:tc>
          <w:tcPr>
            <w:tcW w:w="1808" w:type="dxa"/>
            <w:tcBorders>
              <w:top w:val="single" w:sz="4" w:space="0" w:color="auto"/>
              <w:left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Direktoriaus pavaduotojas ugdymui</w:t>
            </w:r>
          </w:p>
        </w:tc>
      </w:tr>
      <w:tr w:rsidR="00B7458A" w:rsidRPr="00B7458A" w:rsidTr="00B9310C">
        <w:trPr>
          <w:trHeight w:val="850"/>
        </w:trPr>
        <w:tc>
          <w:tcPr>
            <w:tcW w:w="3040" w:type="dxa"/>
            <w:gridSpan w:val="3"/>
            <w:tcBorders>
              <w:top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lastRenderedPageBreak/>
              <w:t>Projektai, edukacinės valandėlės ne įstaigos erdvėse, išvykos.</w:t>
            </w:r>
          </w:p>
        </w:tc>
        <w:tc>
          <w:tcPr>
            <w:tcW w:w="3900" w:type="dxa"/>
            <w:gridSpan w:val="7"/>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Vyresniojo ikimokyklinio amžiaus  priešmokyklinio amžiaus vaikų   grupės dalyvauja edukacinėse programose ne įst</w:t>
            </w:r>
            <w:r w:rsidR="007F601E">
              <w:rPr>
                <w:rFonts w:ascii="Times New Roman" w:eastAsia="Calibri" w:hAnsi="Times New Roman" w:cs="Times New Roman"/>
                <w:sz w:val="24"/>
                <w:szCs w:val="24"/>
              </w:rPr>
              <w:t>aigos erdvėse  ne mažiau kaip 5–</w:t>
            </w:r>
            <w:r w:rsidRPr="00B7458A">
              <w:rPr>
                <w:rFonts w:ascii="Times New Roman" w:eastAsia="Calibri" w:hAnsi="Times New Roman" w:cs="Times New Roman"/>
                <w:sz w:val="24"/>
                <w:szCs w:val="24"/>
              </w:rPr>
              <w:t>9 kartus per metus.</w:t>
            </w:r>
          </w:p>
          <w:p w:rsidR="00B7458A" w:rsidRPr="00B7458A" w:rsidRDefault="00B7458A" w:rsidP="00B7458A">
            <w:pPr>
              <w:spacing w:after="0" w:line="240" w:lineRule="auto"/>
              <w:jc w:val="both"/>
              <w:rPr>
                <w:rFonts w:ascii="Times New Roman" w:eastAsia="Calibri" w:hAnsi="Times New Roman" w:cs="Times New Roman"/>
                <w:sz w:val="24"/>
                <w:szCs w:val="24"/>
              </w:rPr>
            </w:pPr>
          </w:p>
        </w:tc>
        <w:tc>
          <w:tcPr>
            <w:tcW w:w="1565" w:type="dxa"/>
            <w:gridSpan w:val="4"/>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2020–2022</w:t>
            </w:r>
          </w:p>
        </w:tc>
        <w:tc>
          <w:tcPr>
            <w:tcW w:w="1808" w:type="dxa"/>
            <w:tcBorders>
              <w:top w:val="single" w:sz="4" w:space="0" w:color="auto"/>
              <w:left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Direktoriaus pavaduotojas ugdymui.</w:t>
            </w:r>
          </w:p>
        </w:tc>
      </w:tr>
      <w:tr w:rsidR="00B7458A" w:rsidRPr="00B7458A" w:rsidTr="00B9310C">
        <w:trPr>
          <w:trHeight w:val="725"/>
        </w:trPr>
        <w:tc>
          <w:tcPr>
            <w:tcW w:w="10313" w:type="dxa"/>
            <w:gridSpan w:val="15"/>
            <w:tcBorders>
              <w:top w:val="single" w:sz="4" w:space="0" w:color="auto"/>
              <w:bottom w:val="single" w:sz="4" w:space="0" w:color="auto"/>
            </w:tcBorders>
            <w:shd w:val="clear" w:color="auto" w:fill="auto"/>
          </w:tcPr>
          <w:p w:rsidR="00B7458A" w:rsidRPr="00B7458A" w:rsidRDefault="00B7458A" w:rsidP="00B7458A">
            <w:pPr>
              <w:tabs>
                <w:tab w:val="left" w:pos="5580"/>
                <w:tab w:val="left" w:pos="5760"/>
                <w:tab w:val="left" w:pos="6660"/>
              </w:tabs>
              <w:spacing w:after="0" w:line="240" w:lineRule="auto"/>
              <w:ind w:right="91"/>
              <w:rPr>
                <w:rFonts w:ascii="Times New Roman" w:eastAsia="Calibri" w:hAnsi="Times New Roman" w:cs="Times New Roman"/>
                <w:b/>
                <w:sz w:val="24"/>
                <w:szCs w:val="24"/>
              </w:rPr>
            </w:pPr>
            <w:r w:rsidRPr="00B7458A">
              <w:rPr>
                <w:rFonts w:ascii="Times New Roman" w:eastAsia="Calibri" w:hAnsi="Times New Roman" w:cs="Times New Roman"/>
                <w:b/>
                <w:sz w:val="24"/>
                <w:szCs w:val="24"/>
              </w:rPr>
              <w:t>1.3.  Skatinti pedagogus įgyti naujų ir aukštesnių profesinių kompetencijų, gebėjimo įsivertinti, perimti geriausias ugdymosi praktikas.</w:t>
            </w:r>
          </w:p>
          <w:p w:rsidR="00B7458A" w:rsidRPr="00B7458A" w:rsidRDefault="00B7458A" w:rsidP="00B7458A">
            <w:pPr>
              <w:spacing w:after="0" w:line="240" w:lineRule="auto"/>
              <w:rPr>
                <w:rFonts w:ascii="Times New Roman" w:eastAsia="Calibri" w:hAnsi="Times New Roman" w:cs="Times New Roman"/>
                <w:sz w:val="24"/>
                <w:szCs w:val="24"/>
              </w:rPr>
            </w:pPr>
          </w:p>
        </w:tc>
      </w:tr>
      <w:tr w:rsidR="00B7458A" w:rsidRPr="00B7458A" w:rsidTr="00B9310C">
        <w:trPr>
          <w:trHeight w:val="1020"/>
        </w:trPr>
        <w:tc>
          <w:tcPr>
            <w:tcW w:w="3040" w:type="dxa"/>
            <w:gridSpan w:val="3"/>
            <w:tcBorders>
              <w:top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Kūrybinės darbo grupės, komandos.</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tc>
        <w:tc>
          <w:tcPr>
            <w:tcW w:w="3900" w:type="dxa"/>
            <w:gridSpan w:val="7"/>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Dirba darbo grupės, komandos skirtos programoms, ugdymo planams,  projektams, renginiams  rengti. Plėtojamas komandinis darbas, grįstas lyderyste, kūrybiškai taikant inovatyvius ugdymo metodus. </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90 % pedagogų įtraukti į darbo grupių veiklą.</w:t>
            </w:r>
          </w:p>
        </w:tc>
        <w:tc>
          <w:tcPr>
            <w:tcW w:w="1565" w:type="dxa"/>
            <w:gridSpan w:val="4"/>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2020–2022</w:t>
            </w:r>
          </w:p>
        </w:tc>
        <w:tc>
          <w:tcPr>
            <w:tcW w:w="1808" w:type="dxa"/>
            <w:tcBorders>
              <w:top w:val="single" w:sz="4" w:space="0" w:color="auto"/>
              <w:left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Direktorius, direktoriaus pavaduotojas ugdymui.</w:t>
            </w:r>
          </w:p>
        </w:tc>
      </w:tr>
      <w:tr w:rsidR="00B7458A" w:rsidRPr="00B7458A" w:rsidTr="00B9310C">
        <w:trPr>
          <w:trHeight w:val="703"/>
        </w:trPr>
        <w:tc>
          <w:tcPr>
            <w:tcW w:w="3040" w:type="dxa"/>
            <w:gridSpan w:val="3"/>
            <w:tcBorders>
              <w:top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Pedagogų ir kitų darbuotojų profesinių  kompetencijų tobulinimo programa ir jos įgyvendinimas, </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pedagogų kvalifikacijos tobulinimas.</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tc>
        <w:tc>
          <w:tcPr>
            <w:tcW w:w="3900" w:type="dxa"/>
            <w:gridSpan w:val="7"/>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Parengta kasmetinė lopšelio-darželio  pedagogų profesinio tobulėjimo programa ir kiekvieni pedagogo profesinio tobulėjimo planai metams.  Pedagogai ir vadovai tobulina savo kvalifikaciją ne mažiau kaip 5 dienas per metus (nuotoliniu ar tiesioginiu būdu). Visi pedagogai vieną kartą per metus išklauso ilgalaikę profesinio tobulėjimo programą. 4 pedagogai įgyja auklėtojo metodininko kvalifikacinę kategoriją. Aptarnaujantis personalas </w:t>
            </w:r>
            <w:r w:rsidR="007F601E">
              <w:rPr>
                <w:rFonts w:ascii="Times New Roman" w:eastAsia="Calibri" w:hAnsi="Times New Roman" w:cs="Times New Roman"/>
                <w:sz w:val="24"/>
                <w:szCs w:val="24"/>
              </w:rPr>
              <w:t>gilina savo žinias per metus  1–</w:t>
            </w:r>
            <w:r w:rsidRPr="00B7458A">
              <w:rPr>
                <w:rFonts w:ascii="Times New Roman" w:eastAsia="Calibri" w:hAnsi="Times New Roman" w:cs="Times New Roman"/>
                <w:sz w:val="24"/>
                <w:szCs w:val="24"/>
              </w:rPr>
              <w:t xml:space="preserve">2 seminaruose pagal savo darbo specifiką. </w:t>
            </w:r>
          </w:p>
        </w:tc>
        <w:tc>
          <w:tcPr>
            <w:tcW w:w="1565" w:type="dxa"/>
            <w:gridSpan w:val="4"/>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2020–2022</w:t>
            </w:r>
          </w:p>
        </w:tc>
        <w:tc>
          <w:tcPr>
            <w:tcW w:w="1808" w:type="dxa"/>
            <w:tcBorders>
              <w:top w:val="single" w:sz="4" w:space="0" w:color="auto"/>
              <w:left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Direktorius, direktoriaus pavaduotojas ugdymui ir ūkvedys.</w:t>
            </w:r>
          </w:p>
        </w:tc>
      </w:tr>
      <w:tr w:rsidR="00B7458A" w:rsidRPr="00B7458A" w:rsidTr="00B9310C">
        <w:trPr>
          <w:trHeight w:val="939"/>
        </w:trPr>
        <w:tc>
          <w:tcPr>
            <w:tcW w:w="3040" w:type="dxa"/>
            <w:gridSpan w:val="3"/>
            <w:tcBorders>
              <w:top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Bendruomenės telkimas bei įstaigos tradicijų palaikymas.</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tc>
        <w:tc>
          <w:tcPr>
            <w:tcW w:w="3900" w:type="dxa"/>
            <w:gridSpan w:val="7"/>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2–3 renginiai per metus vykdomi visai bendruomenei.</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1–2 iniciatyvas įgyvendina savivalda.</w:t>
            </w:r>
          </w:p>
          <w:p w:rsidR="00B7458A" w:rsidRPr="00B7458A" w:rsidRDefault="00B7458A" w:rsidP="00B7458A">
            <w:pPr>
              <w:spacing w:after="0" w:line="240" w:lineRule="auto"/>
              <w:rPr>
                <w:rFonts w:ascii="Times New Roman" w:eastAsia="Calibri" w:hAnsi="Times New Roman" w:cs="Times New Roman"/>
                <w:sz w:val="24"/>
                <w:szCs w:val="24"/>
              </w:rPr>
            </w:pPr>
          </w:p>
        </w:tc>
        <w:tc>
          <w:tcPr>
            <w:tcW w:w="1565" w:type="dxa"/>
            <w:gridSpan w:val="4"/>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2020–2022</w:t>
            </w:r>
          </w:p>
        </w:tc>
        <w:tc>
          <w:tcPr>
            <w:tcW w:w="1808" w:type="dxa"/>
            <w:tcBorders>
              <w:top w:val="single" w:sz="4" w:space="0" w:color="auto"/>
              <w:left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Direktorius</w:t>
            </w:r>
          </w:p>
        </w:tc>
      </w:tr>
      <w:tr w:rsidR="00B7458A" w:rsidRPr="00B7458A" w:rsidTr="00B9310C">
        <w:trPr>
          <w:trHeight w:val="630"/>
        </w:trPr>
        <w:tc>
          <w:tcPr>
            <w:tcW w:w="10313" w:type="dxa"/>
            <w:gridSpan w:val="15"/>
            <w:tcBorders>
              <w:top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b/>
                <w:sz w:val="24"/>
                <w:szCs w:val="24"/>
              </w:rPr>
              <w:t>2.1.Kurti funkcionalią ugdymo(si) aplinką, atnaujinant ją vaiko amžių ir galimybes atitinkančiomis ugdymo(si) priemonėmis ir žaislais.</w:t>
            </w:r>
          </w:p>
        </w:tc>
      </w:tr>
      <w:tr w:rsidR="00B7458A" w:rsidRPr="00B7458A" w:rsidTr="00B9310C">
        <w:trPr>
          <w:trHeight w:val="1510"/>
        </w:trPr>
        <w:tc>
          <w:tcPr>
            <w:tcW w:w="3090" w:type="dxa"/>
            <w:gridSpan w:val="4"/>
            <w:tcBorders>
              <w:top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Ugdymo bazės modernizavimas ir atnaujinimas.</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tc>
        <w:tc>
          <w:tcPr>
            <w:tcW w:w="3950" w:type="dxa"/>
            <w:gridSpan w:val="7"/>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  Visos grupės įsigyja  po komplektą robotikos, interaktyvių žaislų. Vienoje priešmokyklinio ugdymo grupėje įrengta interaktyvi lenta. Įsigytos šiuolaikinės kokybiškos priemonės panaudojamos įvairiapusiam vaiko ugdymui(si). Kiekviena grupė kasmet atnaujina po 1 ugdomąją erdvę.</w:t>
            </w:r>
          </w:p>
          <w:p w:rsidR="00B7458A" w:rsidRPr="00B7458A" w:rsidRDefault="00B7458A" w:rsidP="00B7458A">
            <w:pPr>
              <w:spacing w:after="0" w:line="240" w:lineRule="auto"/>
              <w:rPr>
                <w:rFonts w:ascii="Times New Roman" w:eastAsia="Calibri" w:hAnsi="Times New Roman" w:cs="Times New Roman"/>
                <w:sz w:val="24"/>
                <w:szCs w:val="24"/>
              </w:rPr>
            </w:pPr>
          </w:p>
        </w:tc>
        <w:tc>
          <w:tcPr>
            <w:tcW w:w="1465" w:type="dxa"/>
            <w:gridSpan w:val="3"/>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2020–2022</w:t>
            </w:r>
          </w:p>
          <w:p w:rsidR="00B7458A" w:rsidRPr="00B7458A" w:rsidRDefault="00B7458A" w:rsidP="00B7458A">
            <w:pPr>
              <w:spacing w:after="0" w:line="240" w:lineRule="auto"/>
              <w:jc w:val="center"/>
              <w:rPr>
                <w:rFonts w:ascii="Times New Roman" w:eastAsia="Calibri" w:hAnsi="Times New Roman" w:cs="Times New Roman"/>
                <w:sz w:val="24"/>
                <w:szCs w:val="24"/>
              </w:rPr>
            </w:pPr>
          </w:p>
        </w:tc>
        <w:tc>
          <w:tcPr>
            <w:tcW w:w="1808" w:type="dxa"/>
            <w:tcBorders>
              <w:top w:val="single" w:sz="4" w:space="0" w:color="auto"/>
              <w:left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Direktorius</w:t>
            </w:r>
          </w:p>
          <w:p w:rsidR="00B7458A" w:rsidRPr="00B7458A" w:rsidRDefault="00B7458A" w:rsidP="00B7458A">
            <w:pPr>
              <w:spacing w:after="0" w:line="240" w:lineRule="auto"/>
              <w:rPr>
                <w:rFonts w:ascii="Times New Roman" w:eastAsia="Calibri" w:hAnsi="Times New Roman" w:cs="Times New Roman"/>
                <w:sz w:val="24"/>
                <w:szCs w:val="24"/>
              </w:rPr>
            </w:pPr>
          </w:p>
        </w:tc>
      </w:tr>
      <w:tr w:rsidR="00B7458A" w:rsidRPr="00B7458A" w:rsidTr="00B9310C">
        <w:trPr>
          <w:trHeight w:val="703"/>
        </w:trPr>
        <w:tc>
          <w:tcPr>
            <w:tcW w:w="3090" w:type="dxa"/>
            <w:gridSpan w:val="4"/>
            <w:tcBorders>
              <w:top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lastRenderedPageBreak/>
              <w:t>Modernizuotos lauko erdvės, papildant jas natūraliomis gamtinėmis priemonėmis.</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tc>
        <w:tc>
          <w:tcPr>
            <w:tcW w:w="3950" w:type="dxa"/>
            <w:gridSpan w:val="7"/>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Lauko aikštelės papildytos 3 naujais žaidimų įrengimais, įrengta lauko futbolo aikštelė, kalnelis judriems žaidimams lauke.    Įrengti  2–3 fizinį aktyvumą skatinantys įrengimai;  įrengta  lauko  erdvė vaikų tyrinėjimams ir eksperimentams gamtoje,  praplėstas mobilus daržas ir sodas.  </w:t>
            </w:r>
          </w:p>
        </w:tc>
        <w:tc>
          <w:tcPr>
            <w:tcW w:w="1465" w:type="dxa"/>
            <w:gridSpan w:val="3"/>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2020–2022</w:t>
            </w:r>
          </w:p>
        </w:tc>
        <w:tc>
          <w:tcPr>
            <w:tcW w:w="1808" w:type="dxa"/>
            <w:tcBorders>
              <w:top w:val="single" w:sz="4" w:space="0" w:color="auto"/>
              <w:left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Ūkvedys</w:t>
            </w:r>
          </w:p>
        </w:tc>
      </w:tr>
      <w:tr w:rsidR="00B7458A" w:rsidRPr="00B7458A" w:rsidTr="00B9310C">
        <w:trPr>
          <w:trHeight w:val="1192"/>
        </w:trPr>
        <w:tc>
          <w:tcPr>
            <w:tcW w:w="3090" w:type="dxa"/>
            <w:gridSpan w:val="4"/>
            <w:tcBorders>
              <w:top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Naujų erdvių darželio koridoriuose įrengimas.</w:t>
            </w:r>
          </w:p>
          <w:p w:rsidR="00B7458A" w:rsidRPr="00B7458A" w:rsidRDefault="00B7458A" w:rsidP="00B7458A">
            <w:pPr>
              <w:spacing w:after="0" w:line="240" w:lineRule="auto"/>
              <w:rPr>
                <w:rFonts w:ascii="Times New Roman" w:eastAsia="Calibri" w:hAnsi="Times New Roman" w:cs="Times New Roman"/>
                <w:sz w:val="24"/>
                <w:szCs w:val="24"/>
              </w:rPr>
            </w:pPr>
          </w:p>
        </w:tc>
        <w:tc>
          <w:tcPr>
            <w:tcW w:w="3950" w:type="dxa"/>
            <w:gridSpan w:val="7"/>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Lopšelio-darželio fojė prijungtas informacinis televizorius,  koridoriaus nišose įrengtos 3 ugdomosios erdvės.</w:t>
            </w:r>
          </w:p>
        </w:tc>
        <w:tc>
          <w:tcPr>
            <w:tcW w:w="1465" w:type="dxa"/>
            <w:gridSpan w:val="3"/>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2020–2022</w:t>
            </w:r>
          </w:p>
        </w:tc>
        <w:tc>
          <w:tcPr>
            <w:tcW w:w="1808" w:type="dxa"/>
            <w:tcBorders>
              <w:top w:val="single" w:sz="4" w:space="0" w:color="auto"/>
              <w:left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Direktorius, direktoriaus pavaduotojas ugdymui</w:t>
            </w:r>
          </w:p>
        </w:tc>
      </w:tr>
      <w:tr w:rsidR="00B7458A" w:rsidRPr="00B7458A" w:rsidTr="00B9310C">
        <w:trPr>
          <w:trHeight w:val="1110"/>
        </w:trPr>
        <w:tc>
          <w:tcPr>
            <w:tcW w:w="3090" w:type="dxa"/>
            <w:gridSpan w:val="4"/>
            <w:tcBorders>
              <w:top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Lopšelio-darželio vidaus ir lauko  patalpų renovavimas.</w:t>
            </w:r>
          </w:p>
        </w:tc>
        <w:tc>
          <w:tcPr>
            <w:tcW w:w="3950" w:type="dxa"/>
            <w:gridSpan w:val="7"/>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59"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Trijose grupėse pakeista grindų danga.</w:t>
            </w:r>
          </w:p>
          <w:p w:rsidR="00B7458A" w:rsidRPr="00B7458A" w:rsidRDefault="00B7458A" w:rsidP="00B7458A">
            <w:pPr>
              <w:spacing w:after="0" w:line="259"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 Dvejų grupių miegamuosiuose perdažytos lubos.</w:t>
            </w:r>
          </w:p>
          <w:p w:rsidR="00B7458A" w:rsidRPr="00B7458A" w:rsidRDefault="00B7458A" w:rsidP="00B7458A">
            <w:pPr>
              <w:spacing w:after="0" w:line="259"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 Suremontuotos keturių  grupių miegamųjų sienos.</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Sutvarkytas nuotekų vamzdynas.</w:t>
            </w:r>
          </w:p>
          <w:p w:rsidR="00B7458A" w:rsidRPr="00B7458A" w:rsidRDefault="00B7458A" w:rsidP="00B7458A">
            <w:pPr>
              <w:spacing w:after="0" w:line="259"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 Užtverta tvora,  juosiati lopšelio-darželio teritoriją.</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Suremontuoti pastato cokoliai.</w:t>
            </w:r>
          </w:p>
        </w:tc>
        <w:tc>
          <w:tcPr>
            <w:tcW w:w="1465" w:type="dxa"/>
            <w:gridSpan w:val="3"/>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2020–2022</w:t>
            </w:r>
          </w:p>
        </w:tc>
        <w:tc>
          <w:tcPr>
            <w:tcW w:w="1808" w:type="dxa"/>
            <w:tcBorders>
              <w:top w:val="single" w:sz="4" w:space="0" w:color="auto"/>
              <w:left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Ūkvedys</w:t>
            </w:r>
          </w:p>
        </w:tc>
      </w:tr>
      <w:tr w:rsidR="00B7458A" w:rsidRPr="00B7458A" w:rsidTr="00B9310C">
        <w:trPr>
          <w:trHeight w:val="1086"/>
        </w:trPr>
        <w:tc>
          <w:tcPr>
            <w:tcW w:w="3090" w:type="dxa"/>
            <w:gridSpan w:val="4"/>
            <w:tcBorders>
              <w:top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Įstaigos aprūpinimas nauja įranga, inventoriumi.</w:t>
            </w:r>
          </w:p>
          <w:p w:rsidR="00B7458A" w:rsidRPr="00B7458A" w:rsidRDefault="00B7458A" w:rsidP="00B7458A">
            <w:pPr>
              <w:spacing w:after="0" w:line="240" w:lineRule="auto"/>
              <w:rPr>
                <w:rFonts w:ascii="Times New Roman" w:eastAsia="Calibri" w:hAnsi="Times New Roman" w:cs="Times New Roman"/>
                <w:sz w:val="24"/>
                <w:szCs w:val="24"/>
              </w:rPr>
            </w:pPr>
          </w:p>
        </w:tc>
        <w:tc>
          <w:tcPr>
            <w:tcW w:w="3950" w:type="dxa"/>
            <w:gridSpan w:val="7"/>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59"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Įsigyta Daržovių  pjaustyklė virtuvei,</w:t>
            </w:r>
          </w:p>
          <w:p w:rsidR="00B7458A" w:rsidRPr="00B7458A" w:rsidRDefault="00B7458A" w:rsidP="00B7458A">
            <w:pPr>
              <w:spacing w:after="0" w:line="259"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Mėsos malimo aparatas virtuvei. Kibirai, indai maistui.</w:t>
            </w:r>
          </w:p>
        </w:tc>
        <w:tc>
          <w:tcPr>
            <w:tcW w:w="1465" w:type="dxa"/>
            <w:gridSpan w:val="3"/>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2020–2022</w:t>
            </w:r>
          </w:p>
        </w:tc>
        <w:tc>
          <w:tcPr>
            <w:tcW w:w="1808" w:type="dxa"/>
            <w:tcBorders>
              <w:top w:val="single" w:sz="4" w:space="0" w:color="auto"/>
              <w:left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Vaikų maitinimo ir higienos specialistas</w:t>
            </w:r>
          </w:p>
        </w:tc>
      </w:tr>
      <w:tr w:rsidR="00B7458A" w:rsidRPr="00B7458A" w:rsidTr="00B9310C">
        <w:trPr>
          <w:trHeight w:val="385"/>
        </w:trPr>
        <w:tc>
          <w:tcPr>
            <w:tcW w:w="10313" w:type="dxa"/>
            <w:gridSpan w:val="15"/>
            <w:tcBorders>
              <w:top w:val="single" w:sz="4" w:space="0" w:color="auto"/>
              <w:bottom w:val="single" w:sz="4" w:space="0" w:color="auto"/>
            </w:tcBorders>
            <w:shd w:val="clear" w:color="auto" w:fill="auto"/>
          </w:tcPr>
          <w:p w:rsidR="00B7458A" w:rsidRPr="00B7458A" w:rsidRDefault="00B7458A" w:rsidP="00B7458A">
            <w:pPr>
              <w:spacing w:after="0" w:line="240" w:lineRule="auto"/>
              <w:jc w:val="both"/>
              <w:rPr>
                <w:rFonts w:ascii="Times New Roman" w:eastAsia="Calibri" w:hAnsi="Times New Roman" w:cs="Times New Roman"/>
                <w:b/>
                <w:sz w:val="24"/>
                <w:szCs w:val="24"/>
              </w:rPr>
            </w:pPr>
            <w:r w:rsidRPr="00B7458A">
              <w:rPr>
                <w:rFonts w:ascii="Times New Roman" w:eastAsia="Calibri" w:hAnsi="Times New Roman" w:cs="Times New Roman"/>
                <w:b/>
                <w:sz w:val="24"/>
                <w:szCs w:val="24"/>
              </w:rPr>
              <w:t>2.2.Modernizuoti pedagogų darbą ir tobulinti pedagogų kompiuterinio raštingumo kompetenciją.</w:t>
            </w:r>
          </w:p>
          <w:p w:rsidR="00B7458A" w:rsidRPr="00B7458A" w:rsidRDefault="00B7458A" w:rsidP="00B7458A">
            <w:pPr>
              <w:spacing w:after="0" w:line="240" w:lineRule="auto"/>
              <w:jc w:val="center"/>
              <w:rPr>
                <w:rFonts w:ascii="Times New Roman" w:eastAsia="Calibri" w:hAnsi="Times New Roman" w:cs="Times New Roman"/>
                <w:sz w:val="24"/>
                <w:szCs w:val="24"/>
              </w:rPr>
            </w:pPr>
          </w:p>
        </w:tc>
      </w:tr>
      <w:tr w:rsidR="00B7458A" w:rsidRPr="00B7458A" w:rsidTr="00B9310C">
        <w:trPr>
          <w:trHeight w:val="1280"/>
        </w:trPr>
        <w:tc>
          <w:tcPr>
            <w:tcW w:w="3140" w:type="dxa"/>
            <w:gridSpan w:val="5"/>
            <w:tcBorders>
              <w:top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Laipsniškai atnaujinti grupių kompiuterius, įsigyti papildomai planšečių ir kitos reikiamos IT įrangos.</w:t>
            </w:r>
          </w:p>
          <w:p w:rsidR="00B7458A" w:rsidRPr="00B7458A" w:rsidRDefault="00B7458A" w:rsidP="00B7458A">
            <w:pPr>
              <w:spacing w:after="0" w:line="240" w:lineRule="auto"/>
              <w:rPr>
                <w:rFonts w:ascii="Times New Roman" w:eastAsia="Calibri" w:hAnsi="Times New Roman" w:cs="Times New Roman"/>
                <w:sz w:val="24"/>
                <w:szCs w:val="24"/>
              </w:rPr>
            </w:pPr>
          </w:p>
        </w:tc>
        <w:tc>
          <w:tcPr>
            <w:tcW w:w="3950" w:type="dxa"/>
            <w:gridSpan w:val="7"/>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Atnaujinti 2 grupių kompiuteriai, grupės papildytos kita reikiama IT įranga. Įstaiga kasmet įsigyja interaktyvių ugdymo programų.</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2020–2022</w:t>
            </w:r>
          </w:p>
        </w:tc>
        <w:tc>
          <w:tcPr>
            <w:tcW w:w="1808" w:type="dxa"/>
            <w:tcBorders>
              <w:top w:val="single" w:sz="4" w:space="0" w:color="auto"/>
              <w:left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Direktorius</w:t>
            </w:r>
          </w:p>
        </w:tc>
      </w:tr>
      <w:tr w:rsidR="00B7458A" w:rsidRPr="00B7458A" w:rsidTr="00B9310C">
        <w:trPr>
          <w:trHeight w:val="1092"/>
        </w:trPr>
        <w:tc>
          <w:tcPr>
            <w:tcW w:w="3140" w:type="dxa"/>
            <w:gridSpan w:val="5"/>
            <w:tcBorders>
              <w:top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Aktyvinamas kompiuterinių technologijų naudojimas ugdymo procese.</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tc>
        <w:tc>
          <w:tcPr>
            <w:tcW w:w="3950" w:type="dxa"/>
            <w:gridSpan w:val="7"/>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50 %  IKT naudojamos individualiam darbui su vaiku, 100 % interaktyvios lentos  panaudojimas  ugdomojoje veikloje. </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2020–2022</w:t>
            </w:r>
          </w:p>
        </w:tc>
        <w:tc>
          <w:tcPr>
            <w:tcW w:w="1808" w:type="dxa"/>
            <w:tcBorders>
              <w:top w:val="single" w:sz="4" w:space="0" w:color="auto"/>
              <w:left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Direktoriaus pavaduotojas ugdymui</w:t>
            </w:r>
          </w:p>
        </w:tc>
      </w:tr>
      <w:tr w:rsidR="00B7458A" w:rsidRPr="00B7458A" w:rsidTr="00431007">
        <w:trPr>
          <w:trHeight w:val="842"/>
        </w:trPr>
        <w:tc>
          <w:tcPr>
            <w:tcW w:w="3140" w:type="dxa"/>
            <w:gridSpan w:val="5"/>
            <w:tcBorders>
              <w:top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Internetinės svetainės atnaujinimas ir savarankiškas jos administravimas.</w:t>
            </w:r>
          </w:p>
          <w:p w:rsidR="00B7458A" w:rsidRPr="00B7458A" w:rsidRDefault="00B7458A" w:rsidP="00B7458A">
            <w:pPr>
              <w:spacing w:after="0" w:line="240" w:lineRule="auto"/>
              <w:rPr>
                <w:rFonts w:ascii="Times New Roman" w:eastAsia="Calibri" w:hAnsi="Times New Roman" w:cs="Times New Roman"/>
                <w:sz w:val="24"/>
                <w:szCs w:val="24"/>
              </w:rPr>
            </w:pPr>
          </w:p>
        </w:tc>
        <w:tc>
          <w:tcPr>
            <w:tcW w:w="3950" w:type="dxa"/>
            <w:gridSpan w:val="7"/>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Nauja internetinė svetainė. </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2020–2020</w:t>
            </w:r>
          </w:p>
        </w:tc>
        <w:tc>
          <w:tcPr>
            <w:tcW w:w="1808" w:type="dxa"/>
            <w:tcBorders>
              <w:top w:val="single" w:sz="4" w:space="0" w:color="auto"/>
              <w:left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Direktoriaus pavaduotojas ugdymui</w:t>
            </w:r>
          </w:p>
        </w:tc>
      </w:tr>
      <w:tr w:rsidR="00B7458A" w:rsidRPr="00B7458A" w:rsidTr="00431007">
        <w:trPr>
          <w:trHeight w:val="1000"/>
        </w:trPr>
        <w:tc>
          <w:tcPr>
            <w:tcW w:w="3140" w:type="dxa"/>
            <w:gridSpan w:val="5"/>
            <w:tcBorders>
              <w:top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Aktyvus video tilto pagalba bendravimas su socialiniais partneriais.</w:t>
            </w:r>
          </w:p>
          <w:p w:rsidR="00B7458A" w:rsidRPr="00B7458A" w:rsidRDefault="00B7458A" w:rsidP="00B7458A">
            <w:pPr>
              <w:spacing w:after="0" w:line="240" w:lineRule="auto"/>
              <w:rPr>
                <w:rFonts w:ascii="Times New Roman" w:eastAsia="Calibri" w:hAnsi="Times New Roman" w:cs="Times New Roman"/>
                <w:sz w:val="24"/>
                <w:szCs w:val="24"/>
              </w:rPr>
            </w:pPr>
          </w:p>
        </w:tc>
        <w:tc>
          <w:tcPr>
            <w:tcW w:w="3950" w:type="dxa"/>
            <w:gridSpan w:val="7"/>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1-8 kartus per metus vyksta bendravimo su socialiniais parneriais renginiai.</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2020–2022</w:t>
            </w:r>
          </w:p>
        </w:tc>
        <w:tc>
          <w:tcPr>
            <w:tcW w:w="1808" w:type="dxa"/>
            <w:tcBorders>
              <w:top w:val="single" w:sz="4" w:space="0" w:color="auto"/>
              <w:left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Direktorius</w:t>
            </w:r>
          </w:p>
        </w:tc>
      </w:tr>
      <w:tr w:rsidR="00B7458A" w:rsidRPr="00B7458A" w:rsidTr="00B9310C">
        <w:trPr>
          <w:trHeight w:val="350"/>
        </w:trPr>
        <w:tc>
          <w:tcPr>
            <w:tcW w:w="10313" w:type="dxa"/>
            <w:gridSpan w:val="15"/>
            <w:tcBorders>
              <w:top w:val="single" w:sz="4" w:space="0" w:color="auto"/>
              <w:bottom w:val="single" w:sz="4" w:space="0" w:color="auto"/>
            </w:tcBorders>
            <w:shd w:val="clear" w:color="auto" w:fill="auto"/>
          </w:tcPr>
          <w:p w:rsidR="00B7458A" w:rsidRPr="00B7458A" w:rsidRDefault="00B7458A" w:rsidP="00B7458A">
            <w:pPr>
              <w:spacing w:after="0" w:line="240" w:lineRule="auto"/>
              <w:jc w:val="both"/>
              <w:rPr>
                <w:rFonts w:ascii="Times New Roman" w:eastAsia="Calibri" w:hAnsi="Times New Roman" w:cs="Times New Roman"/>
                <w:b/>
                <w:sz w:val="24"/>
                <w:szCs w:val="24"/>
              </w:rPr>
            </w:pPr>
            <w:r w:rsidRPr="00B7458A">
              <w:rPr>
                <w:rFonts w:ascii="Times New Roman" w:eastAsia="Calibri" w:hAnsi="Times New Roman" w:cs="Times New Roman"/>
                <w:b/>
                <w:sz w:val="24"/>
                <w:szCs w:val="24"/>
              </w:rPr>
              <w:t>2.3. Efektyviai rengti projektus finansinei paramai gauti.</w:t>
            </w:r>
          </w:p>
          <w:p w:rsidR="00B7458A" w:rsidRPr="00B7458A" w:rsidRDefault="00B7458A" w:rsidP="00B7458A">
            <w:pPr>
              <w:spacing w:after="0" w:line="240" w:lineRule="auto"/>
              <w:rPr>
                <w:rFonts w:ascii="Times New Roman" w:eastAsia="Calibri" w:hAnsi="Times New Roman" w:cs="Times New Roman"/>
                <w:sz w:val="24"/>
                <w:szCs w:val="24"/>
              </w:rPr>
            </w:pPr>
          </w:p>
        </w:tc>
      </w:tr>
      <w:tr w:rsidR="00B7458A" w:rsidRPr="00B7458A" w:rsidTr="00B9310C">
        <w:trPr>
          <w:trHeight w:val="1011"/>
        </w:trPr>
        <w:tc>
          <w:tcPr>
            <w:tcW w:w="3170" w:type="dxa"/>
            <w:gridSpan w:val="6"/>
            <w:tcBorders>
              <w:top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lastRenderedPageBreak/>
              <w:t>Efektyvus projektų rengimas finansinei paramai gauti.</w:t>
            </w:r>
          </w:p>
          <w:p w:rsidR="00B7458A" w:rsidRPr="00B7458A" w:rsidRDefault="00B7458A" w:rsidP="00B7458A">
            <w:pPr>
              <w:spacing w:after="0" w:line="240" w:lineRule="auto"/>
              <w:jc w:val="both"/>
              <w:rPr>
                <w:rFonts w:ascii="Times New Roman" w:eastAsia="Calibri" w:hAnsi="Times New Roman" w:cs="Times New Roman"/>
                <w:sz w:val="24"/>
                <w:szCs w:val="24"/>
              </w:rPr>
            </w:pPr>
          </w:p>
        </w:tc>
        <w:tc>
          <w:tcPr>
            <w:tcW w:w="3980" w:type="dxa"/>
            <w:gridSpan w:val="7"/>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1-2 paraiškos projektams  finansinei paramai gauti. </w:t>
            </w: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2020–2022</w:t>
            </w:r>
          </w:p>
          <w:p w:rsidR="00B7458A" w:rsidRPr="00B7458A" w:rsidRDefault="00B7458A" w:rsidP="00B7458A">
            <w:pPr>
              <w:spacing w:after="0" w:line="240" w:lineRule="auto"/>
              <w:jc w:val="center"/>
              <w:rPr>
                <w:rFonts w:ascii="Times New Roman" w:eastAsia="Calibri" w:hAnsi="Times New Roman" w:cs="Times New Roman"/>
                <w:sz w:val="24"/>
                <w:szCs w:val="24"/>
              </w:rPr>
            </w:pPr>
          </w:p>
        </w:tc>
        <w:tc>
          <w:tcPr>
            <w:tcW w:w="1808" w:type="dxa"/>
            <w:tcBorders>
              <w:top w:val="single" w:sz="4" w:space="0" w:color="auto"/>
              <w:left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Direktorius</w:t>
            </w:r>
          </w:p>
          <w:p w:rsidR="00B7458A" w:rsidRPr="00B7458A" w:rsidRDefault="00B7458A" w:rsidP="00B7458A">
            <w:pPr>
              <w:spacing w:after="0" w:line="240" w:lineRule="auto"/>
              <w:rPr>
                <w:rFonts w:ascii="Times New Roman" w:eastAsia="Calibri" w:hAnsi="Times New Roman" w:cs="Times New Roman"/>
                <w:sz w:val="24"/>
                <w:szCs w:val="24"/>
              </w:rPr>
            </w:pPr>
          </w:p>
        </w:tc>
      </w:tr>
      <w:tr w:rsidR="00B7458A" w:rsidRPr="00B7458A" w:rsidTr="00B9310C">
        <w:trPr>
          <w:trHeight w:val="47"/>
        </w:trPr>
        <w:tc>
          <w:tcPr>
            <w:tcW w:w="10313" w:type="dxa"/>
            <w:gridSpan w:val="15"/>
            <w:tcBorders>
              <w:top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b/>
                <w:sz w:val="24"/>
                <w:szCs w:val="24"/>
              </w:rPr>
            </w:pPr>
            <w:r w:rsidRPr="00B7458A">
              <w:rPr>
                <w:rFonts w:ascii="Times New Roman" w:eastAsia="Calibri" w:hAnsi="Times New Roman" w:cs="Times New Roman"/>
                <w:b/>
                <w:sz w:val="24"/>
                <w:szCs w:val="24"/>
              </w:rPr>
              <w:t>3.1.Nuolat reflektuoti ir tirti įstaigos teikiamų paslaugų poreikį, kokybę ir prieinamumą.</w:t>
            </w:r>
          </w:p>
          <w:p w:rsidR="00B7458A" w:rsidRPr="00B7458A" w:rsidRDefault="00B7458A" w:rsidP="00B7458A">
            <w:pPr>
              <w:spacing w:after="0" w:line="240" w:lineRule="auto"/>
              <w:rPr>
                <w:rFonts w:ascii="Times New Roman" w:eastAsia="Calibri" w:hAnsi="Times New Roman" w:cs="Times New Roman"/>
                <w:sz w:val="24"/>
                <w:szCs w:val="24"/>
              </w:rPr>
            </w:pPr>
          </w:p>
        </w:tc>
      </w:tr>
      <w:tr w:rsidR="00B7458A" w:rsidRPr="00B7458A" w:rsidTr="00B9310C">
        <w:trPr>
          <w:trHeight w:val="2305"/>
        </w:trPr>
        <w:tc>
          <w:tcPr>
            <w:tcW w:w="3210" w:type="dxa"/>
            <w:gridSpan w:val="7"/>
            <w:tcBorders>
              <w:top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Anketos, apklausos, tėvų lūkesčių tyrimai.</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tc>
        <w:tc>
          <w:tcPr>
            <w:tcW w:w="3880" w:type="dxa"/>
            <w:gridSpan w:val="5"/>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7F601E" w:rsidP="00B745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Atliekami 1–</w:t>
            </w:r>
            <w:r w:rsidR="00B7458A" w:rsidRPr="00B7458A">
              <w:rPr>
                <w:rFonts w:ascii="Times New Roman" w:eastAsia="Calibri" w:hAnsi="Times New Roman" w:cs="Times New Roman"/>
                <w:sz w:val="24"/>
                <w:szCs w:val="24"/>
              </w:rPr>
              <w:t>2 tyrimai per metus siekiant įvertinti veiklos kokybę.</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Įvairiapusė informacijos sklaida skatina iškilusių problemų sprendimą. Didėja atsakomybė už vaikų ugdymą ir ugdymąsi. Vyksta efektyvus pedagogų ir tėvų bendradarbiavimas, tėvų poreikių tenkinimas.</w:t>
            </w:r>
          </w:p>
          <w:p w:rsidR="00B7458A" w:rsidRPr="00B7458A" w:rsidRDefault="00B7458A" w:rsidP="00B7458A">
            <w:pPr>
              <w:spacing w:after="0" w:line="240" w:lineRule="auto"/>
              <w:rPr>
                <w:rFonts w:ascii="Times New Roman" w:eastAsia="Calibri" w:hAnsi="Times New Roman" w:cs="Times New Roman"/>
                <w:sz w:val="24"/>
                <w:szCs w:val="24"/>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2020–2022</w:t>
            </w:r>
          </w:p>
          <w:p w:rsidR="00B7458A" w:rsidRPr="00B7458A" w:rsidRDefault="00B7458A" w:rsidP="00B7458A">
            <w:pPr>
              <w:spacing w:after="0" w:line="240" w:lineRule="auto"/>
              <w:jc w:val="center"/>
              <w:rPr>
                <w:rFonts w:ascii="Times New Roman" w:eastAsia="Calibri" w:hAnsi="Times New Roman" w:cs="Times New Roman"/>
                <w:sz w:val="24"/>
                <w:szCs w:val="24"/>
              </w:rPr>
            </w:pPr>
          </w:p>
        </w:tc>
        <w:tc>
          <w:tcPr>
            <w:tcW w:w="1808" w:type="dxa"/>
            <w:tcBorders>
              <w:top w:val="single" w:sz="4" w:space="0" w:color="auto"/>
              <w:left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Direktorius</w:t>
            </w:r>
          </w:p>
          <w:p w:rsidR="00B7458A" w:rsidRPr="00B7458A" w:rsidRDefault="00B7458A" w:rsidP="00B7458A">
            <w:pPr>
              <w:spacing w:after="0" w:line="240" w:lineRule="auto"/>
              <w:rPr>
                <w:rFonts w:ascii="Times New Roman" w:eastAsia="Calibri" w:hAnsi="Times New Roman" w:cs="Times New Roman"/>
                <w:sz w:val="24"/>
                <w:szCs w:val="24"/>
              </w:rPr>
            </w:pPr>
          </w:p>
        </w:tc>
      </w:tr>
      <w:tr w:rsidR="00B7458A" w:rsidRPr="00B7458A" w:rsidTr="00B9310C">
        <w:trPr>
          <w:trHeight w:val="1697"/>
        </w:trPr>
        <w:tc>
          <w:tcPr>
            <w:tcW w:w="3210" w:type="dxa"/>
            <w:gridSpan w:val="7"/>
            <w:tcBorders>
              <w:top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Bendradarbiavimas su socialiniais partneriais.</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tc>
        <w:tc>
          <w:tcPr>
            <w:tcW w:w="3880" w:type="dxa"/>
            <w:gridSpan w:val="5"/>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Bendradarbiavimas vykdomas su PŠC, PPT , Panevėžio ,,Ąžuolo“, ,,Šaltinio“ progimnazijomis, Panevėžio Kolegija, Panevėžio vaikų biblioteka ,,Žalioji pelėda“, Panevėžio lopšeliais-darželiais. Sudaroma galimybė lanksčiau bendrauti ir bendradarbiauti už įstaigos ribų,  organizuojant įvairius renginius, konsultacijas tėvams, pedagogams ir vaikams.</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2020–2022</w:t>
            </w:r>
          </w:p>
        </w:tc>
        <w:tc>
          <w:tcPr>
            <w:tcW w:w="1808" w:type="dxa"/>
            <w:tcBorders>
              <w:top w:val="single" w:sz="4" w:space="0" w:color="auto"/>
              <w:left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Direktorius, direktoriaus pavaduotojas ugdymui</w:t>
            </w:r>
          </w:p>
        </w:tc>
      </w:tr>
      <w:tr w:rsidR="00B7458A" w:rsidRPr="00B7458A" w:rsidTr="00B9310C">
        <w:trPr>
          <w:trHeight w:val="443"/>
        </w:trPr>
        <w:tc>
          <w:tcPr>
            <w:tcW w:w="10313" w:type="dxa"/>
            <w:gridSpan w:val="15"/>
            <w:tcBorders>
              <w:top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b/>
                <w:sz w:val="24"/>
                <w:szCs w:val="24"/>
              </w:rPr>
            </w:pPr>
            <w:r w:rsidRPr="00B7458A">
              <w:rPr>
                <w:rFonts w:ascii="Times New Roman" w:eastAsia="Calibri" w:hAnsi="Times New Roman" w:cs="Times New Roman"/>
                <w:b/>
                <w:sz w:val="24"/>
                <w:szCs w:val="24"/>
              </w:rPr>
              <w:t>3.2.Tobulinti pedagogų ir tėvų veiklos dermę, skatinant vaiko pasiekimus ir juos vertinant.</w:t>
            </w:r>
          </w:p>
        </w:tc>
      </w:tr>
      <w:tr w:rsidR="00B7458A" w:rsidRPr="00B7458A" w:rsidTr="00B9310C">
        <w:trPr>
          <w:trHeight w:val="1110"/>
        </w:trPr>
        <w:tc>
          <w:tcPr>
            <w:tcW w:w="3210" w:type="dxa"/>
            <w:gridSpan w:val="7"/>
            <w:tcBorders>
              <w:top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Bendradarbiavimo su tėvais sistemos tobulinimas ir įgyvendinimas.</w:t>
            </w:r>
          </w:p>
          <w:p w:rsidR="00B7458A" w:rsidRPr="00B7458A" w:rsidRDefault="00B7458A" w:rsidP="00B7458A">
            <w:pPr>
              <w:spacing w:after="0" w:line="240" w:lineRule="auto"/>
              <w:rPr>
                <w:rFonts w:ascii="Times New Roman" w:eastAsia="Calibri" w:hAnsi="Times New Roman" w:cs="Times New Roman"/>
                <w:b/>
                <w:sz w:val="24"/>
                <w:szCs w:val="24"/>
              </w:rPr>
            </w:pPr>
          </w:p>
        </w:tc>
        <w:tc>
          <w:tcPr>
            <w:tcW w:w="3880" w:type="dxa"/>
            <w:gridSpan w:val="5"/>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Įstaigoje įgyvendinama veiksminga šeimos ir  įstaigos bendravimo ir bendradarbiavimo sistema. Tėvai turi prieigą prie elektroninio dienyno, susipažįsta su vaikų pasiekimais, ugdymo turiniu, maitinimo organizavimu ir kita  įstaigoje vykdoma veikla.   Sistemos būdai ir formos pilnai tenkina tėvų lūkesčius.</w:t>
            </w: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2020–2022</w:t>
            </w:r>
          </w:p>
          <w:p w:rsidR="00B7458A" w:rsidRPr="00B7458A" w:rsidRDefault="00B7458A" w:rsidP="00B7458A">
            <w:pPr>
              <w:spacing w:after="0" w:line="240" w:lineRule="auto"/>
              <w:jc w:val="center"/>
              <w:rPr>
                <w:rFonts w:ascii="Times New Roman" w:eastAsia="Calibri" w:hAnsi="Times New Roman" w:cs="Times New Roman"/>
                <w:sz w:val="24"/>
                <w:szCs w:val="24"/>
              </w:rPr>
            </w:pPr>
          </w:p>
        </w:tc>
        <w:tc>
          <w:tcPr>
            <w:tcW w:w="1808" w:type="dxa"/>
            <w:tcBorders>
              <w:top w:val="single" w:sz="4" w:space="0" w:color="auto"/>
              <w:left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Direktorius</w:t>
            </w:r>
          </w:p>
          <w:p w:rsidR="00B7458A" w:rsidRPr="00B7458A" w:rsidRDefault="00B7458A" w:rsidP="00B7458A">
            <w:pPr>
              <w:spacing w:after="0" w:line="240" w:lineRule="auto"/>
              <w:rPr>
                <w:rFonts w:ascii="Times New Roman" w:eastAsia="Calibri" w:hAnsi="Times New Roman" w:cs="Times New Roman"/>
                <w:sz w:val="24"/>
                <w:szCs w:val="24"/>
              </w:rPr>
            </w:pPr>
          </w:p>
        </w:tc>
      </w:tr>
      <w:tr w:rsidR="00B7458A" w:rsidRPr="00B7458A" w:rsidTr="00B9310C">
        <w:trPr>
          <w:trHeight w:val="1130"/>
        </w:trPr>
        <w:tc>
          <w:tcPr>
            <w:tcW w:w="3210" w:type="dxa"/>
            <w:gridSpan w:val="7"/>
            <w:tcBorders>
              <w:top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Visuotiniai, grupių tėvų susirinkimai, atvirų durų dienos, bendros šventės, parodos.</w:t>
            </w:r>
          </w:p>
          <w:p w:rsidR="00B7458A" w:rsidRPr="00B7458A" w:rsidRDefault="00B7458A" w:rsidP="00B7458A">
            <w:pPr>
              <w:spacing w:after="0" w:line="240" w:lineRule="auto"/>
              <w:rPr>
                <w:rFonts w:ascii="Times New Roman" w:eastAsia="Calibri" w:hAnsi="Times New Roman" w:cs="Times New Roman"/>
                <w:sz w:val="24"/>
                <w:szCs w:val="24"/>
              </w:rPr>
            </w:pPr>
          </w:p>
        </w:tc>
        <w:tc>
          <w:tcPr>
            <w:tcW w:w="3880" w:type="dxa"/>
            <w:gridSpan w:val="5"/>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Per mokslo metus vykta po 1–2 visuotiniai  susirinkimai, 2–3 grupių susirinkimai tėvams. Du kartus per metus organizuojamos švietėjiškos paskaitos tėvams. Vyksta vaiko gerovės komisijos posėdžiai iškilusių problemų sprendimui. Kasmet vyksta ,,Atvirų durų dienos“  tėvams. Tikimasi, kad bent 20%  tėvų taps aktyvesniais bendruomenės nariais.</w:t>
            </w:r>
          </w:p>
          <w:p w:rsidR="00B7458A" w:rsidRPr="00B7458A" w:rsidRDefault="00B7458A" w:rsidP="00B7458A">
            <w:pPr>
              <w:spacing w:after="0" w:line="240" w:lineRule="auto"/>
              <w:rPr>
                <w:rFonts w:ascii="Times New Roman" w:eastAsia="Calibri" w:hAnsi="Times New Roman" w:cs="Times New Roman"/>
                <w:sz w:val="24"/>
                <w:szCs w:val="24"/>
              </w:rPr>
            </w:pPr>
          </w:p>
        </w:tc>
        <w:tc>
          <w:tcPr>
            <w:tcW w:w="1415" w:type="dxa"/>
            <w:gridSpan w:val="2"/>
            <w:tcBorders>
              <w:top w:val="single" w:sz="4" w:space="0" w:color="auto"/>
              <w:left w:val="single" w:sz="4" w:space="0" w:color="auto"/>
              <w:bottom w:val="single" w:sz="4" w:space="0" w:color="auto"/>
              <w:right w:val="single" w:sz="4" w:space="0" w:color="auto"/>
            </w:tcBorders>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2020–2022</w:t>
            </w:r>
          </w:p>
        </w:tc>
        <w:tc>
          <w:tcPr>
            <w:tcW w:w="1808" w:type="dxa"/>
            <w:tcBorders>
              <w:top w:val="single" w:sz="4" w:space="0" w:color="auto"/>
              <w:left w:val="single" w:sz="4" w:space="0" w:color="auto"/>
              <w:bottom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Direktorius</w:t>
            </w:r>
          </w:p>
        </w:tc>
      </w:tr>
      <w:tr w:rsidR="00B7458A" w:rsidRPr="00B7458A" w:rsidTr="00B9310C">
        <w:trPr>
          <w:trHeight w:val="454"/>
        </w:trPr>
        <w:tc>
          <w:tcPr>
            <w:tcW w:w="10313" w:type="dxa"/>
            <w:gridSpan w:val="15"/>
            <w:tcBorders>
              <w:top w:val="single" w:sz="4" w:space="0" w:color="auto"/>
              <w:bottom w:val="single" w:sz="4" w:space="0" w:color="auto"/>
            </w:tcBorders>
            <w:shd w:val="clear" w:color="auto" w:fill="auto"/>
          </w:tcPr>
          <w:p w:rsidR="00B7458A" w:rsidRPr="00B7458A" w:rsidRDefault="00B7458A" w:rsidP="00B7458A">
            <w:pPr>
              <w:spacing w:after="0" w:line="240" w:lineRule="auto"/>
              <w:jc w:val="both"/>
              <w:rPr>
                <w:rFonts w:ascii="Times New Roman" w:eastAsia="Calibri" w:hAnsi="Times New Roman" w:cs="Times New Roman"/>
                <w:b/>
                <w:sz w:val="24"/>
                <w:szCs w:val="24"/>
              </w:rPr>
            </w:pPr>
            <w:r w:rsidRPr="00B7458A">
              <w:rPr>
                <w:rFonts w:ascii="Times New Roman" w:eastAsia="Calibri" w:hAnsi="Times New Roman" w:cs="Times New Roman"/>
                <w:b/>
                <w:sz w:val="24"/>
                <w:szCs w:val="24"/>
              </w:rPr>
              <w:t>3.3. Skatinti aktyvesnį tėvų įsitraukimą į vaikų ugdymo(si) procesą.</w:t>
            </w:r>
          </w:p>
          <w:p w:rsidR="00B7458A" w:rsidRPr="00B7458A" w:rsidRDefault="00B7458A" w:rsidP="00B7458A">
            <w:pPr>
              <w:spacing w:after="0" w:line="240" w:lineRule="auto"/>
              <w:rPr>
                <w:rFonts w:ascii="Times New Roman" w:eastAsia="Calibri" w:hAnsi="Times New Roman" w:cs="Times New Roman"/>
                <w:sz w:val="24"/>
                <w:szCs w:val="24"/>
              </w:rPr>
            </w:pPr>
          </w:p>
        </w:tc>
      </w:tr>
      <w:tr w:rsidR="00B7458A" w:rsidRPr="00B7458A" w:rsidTr="00B9310C">
        <w:trPr>
          <w:trHeight w:val="640"/>
        </w:trPr>
        <w:tc>
          <w:tcPr>
            <w:tcW w:w="3210" w:type="dxa"/>
            <w:gridSpan w:val="7"/>
            <w:tcBorders>
              <w:top w:val="single" w:sz="4" w:space="0" w:color="auto"/>
              <w:righ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lastRenderedPageBreak/>
              <w:t>Bendrų projektų kūrimas.</w:t>
            </w: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p w:rsidR="00B7458A" w:rsidRPr="00B7458A" w:rsidRDefault="00B7458A" w:rsidP="00B7458A">
            <w:pPr>
              <w:spacing w:after="0" w:line="240" w:lineRule="auto"/>
              <w:rPr>
                <w:rFonts w:ascii="Times New Roman" w:eastAsia="Calibri" w:hAnsi="Times New Roman" w:cs="Times New Roman"/>
                <w:sz w:val="24"/>
                <w:szCs w:val="24"/>
              </w:rPr>
            </w:pPr>
          </w:p>
        </w:tc>
        <w:tc>
          <w:tcPr>
            <w:tcW w:w="3880" w:type="dxa"/>
            <w:gridSpan w:val="5"/>
            <w:tcBorders>
              <w:top w:val="single" w:sz="4" w:space="0" w:color="auto"/>
              <w:left w:val="single" w:sz="4" w:space="0" w:color="auto"/>
              <w:right w:val="single" w:sz="4" w:space="0" w:color="auto"/>
            </w:tcBorders>
            <w:shd w:val="clear" w:color="auto" w:fill="auto"/>
          </w:tcPr>
          <w:p w:rsidR="00B7458A" w:rsidRPr="00B7458A" w:rsidRDefault="007F601E" w:rsidP="00B745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Vykdomi po 1–</w:t>
            </w:r>
            <w:r w:rsidR="00B7458A" w:rsidRPr="00B7458A">
              <w:rPr>
                <w:rFonts w:ascii="Times New Roman" w:eastAsia="Calibri" w:hAnsi="Times New Roman" w:cs="Times New Roman"/>
                <w:sz w:val="24"/>
                <w:szCs w:val="24"/>
              </w:rPr>
              <w:t>2 ikimokyklinių, priešmokyklinių g</w:t>
            </w:r>
            <w:r>
              <w:rPr>
                <w:rFonts w:ascii="Times New Roman" w:eastAsia="Calibri" w:hAnsi="Times New Roman" w:cs="Times New Roman"/>
                <w:sz w:val="24"/>
                <w:szCs w:val="24"/>
              </w:rPr>
              <w:t>rupių kasmetiniai projektai, 2–</w:t>
            </w:r>
            <w:r w:rsidR="00B7458A" w:rsidRPr="00B7458A">
              <w:rPr>
                <w:rFonts w:ascii="Times New Roman" w:eastAsia="Calibri" w:hAnsi="Times New Roman" w:cs="Times New Roman"/>
                <w:sz w:val="24"/>
                <w:szCs w:val="24"/>
              </w:rPr>
              <w:t>3 visos įstaigos bendri projektai su tėvais.</w:t>
            </w:r>
          </w:p>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Įvairios bendravimo ir bendradarbiavimo formos leidžia pasiekti gilesnį abipusį pažinimą ir skatina šeimų aktyvumą bei padeda tenkinti šeimos poreikius.</w:t>
            </w:r>
          </w:p>
          <w:p w:rsidR="00B7458A" w:rsidRPr="00B7458A" w:rsidRDefault="00B7458A" w:rsidP="00B7458A">
            <w:pPr>
              <w:spacing w:after="0" w:line="240" w:lineRule="auto"/>
              <w:rPr>
                <w:rFonts w:ascii="Times New Roman" w:eastAsia="Calibri" w:hAnsi="Times New Roman" w:cs="Times New Roman"/>
                <w:sz w:val="24"/>
                <w:szCs w:val="24"/>
              </w:rPr>
            </w:pPr>
          </w:p>
        </w:tc>
        <w:tc>
          <w:tcPr>
            <w:tcW w:w="1415" w:type="dxa"/>
            <w:gridSpan w:val="2"/>
            <w:tcBorders>
              <w:top w:val="single" w:sz="4" w:space="0" w:color="auto"/>
              <w:left w:val="single" w:sz="4" w:space="0" w:color="auto"/>
              <w:right w:val="single" w:sz="4" w:space="0" w:color="auto"/>
            </w:tcBorders>
            <w:shd w:val="clear" w:color="auto" w:fill="auto"/>
          </w:tcPr>
          <w:p w:rsidR="00B7458A" w:rsidRPr="00B7458A" w:rsidRDefault="00B7458A" w:rsidP="00B7458A">
            <w:pPr>
              <w:spacing w:after="0" w:line="240" w:lineRule="auto"/>
              <w:jc w:val="center"/>
              <w:rPr>
                <w:rFonts w:ascii="Times New Roman" w:eastAsia="Calibri" w:hAnsi="Times New Roman" w:cs="Times New Roman"/>
                <w:sz w:val="24"/>
                <w:szCs w:val="24"/>
              </w:rPr>
            </w:pPr>
            <w:r w:rsidRPr="00B7458A">
              <w:rPr>
                <w:rFonts w:ascii="Times New Roman" w:eastAsia="Calibri" w:hAnsi="Times New Roman" w:cs="Times New Roman"/>
                <w:sz w:val="24"/>
                <w:szCs w:val="24"/>
              </w:rPr>
              <w:t>2020–2022</w:t>
            </w:r>
          </w:p>
          <w:p w:rsidR="00B7458A" w:rsidRPr="00B7458A" w:rsidRDefault="00B7458A" w:rsidP="00B7458A">
            <w:pPr>
              <w:spacing w:after="0" w:line="240" w:lineRule="auto"/>
              <w:jc w:val="center"/>
              <w:rPr>
                <w:rFonts w:ascii="Times New Roman" w:eastAsia="Calibri" w:hAnsi="Times New Roman" w:cs="Times New Roman"/>
                <w:sz w:val="24"/>
                <w:szCs w:val="24"/>
              </w:rPr>
            </w:pPr>
          </w:p>
        </w:tc>
        <w:tc>
          <w:tcPr>
            <w:tcW w:w="1808" w:type="dxa"/>
            <w:tcBorders>
              <w:top w:val="single" w:sz="4" w:space="0" w:color="auto"/>
              <w:left w:val="single" w:sz="4" w:space="0" w:color="auto"/>
            </w:tcBorders>
            <w:shd w:val="clear" w:color="auto" w:fill="auto"/>
          </w:tcPr>
          <w:p w:rsidR="00B7458A" w:rsidRPr="00B7458A" w:rsidRDefault="00B7458A" w:rsidP="00B7458A">
            <w:pPr>
              <w:spacing w:after="0" w:line="240"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Direktorius, direktoriaus pavaduotojas ugdymui</w:t>
            </w:r>
          </w:p>
          <w:p w:rsidR="00B7458A" w:rsidRPr="00B7458A" w:rsidRDefault="00B7458A" w:rsidP="00B7458A">
            <w:pPr>
              <w:spacing w:after="0" w:line="240" w:lineRule="auto"/>
              <w:rPr>
                <w:rFonts w:ascii="Times New Roman" w:eastAsia="Calibri" w:hAnsi="Times New Roman" w:cs="Times New Roman"/>
                <w:sz w:val="24"/>
                <w:szCs w:val="24"/>
              </w:rPr>
            </w:pPr>
          </w:p>
        </w:tc>
      </w:tr>
    </w:tbl>
    <w:p w:rsidR="00B7458A" w:rsidRDefault="00B7458A" w:rsidP="00B7458A">
      <w:pPr>
        <w:spacing w:after="0" w:line="240" w:lineRule="auto"/>
        <w:jc w:val="center"/>
        <w:rPr>
          <w:rFonts w:ascii="Times New Roman" w:eastAsia="Calibri" w:hAnsi="Times New Roman" w:cs="Times New Roman"/>
          <w:b/>
          <w:sz w:val="24"/>
          <w:szCs w:val="24"/>
        </w:rPr>
      </w:pPr>
    </w:p>
    <w:p w:rsidR="0047507C" w:rsidRPr="00B7458A" w:rsidRDefault="0047507C" w:rsidP="00B7458A">
      <w:pPr>
        <w:spacing w:after="0" w:line="240" w:lineRule="auto"/>
        <w:jc w:val="center"/>
        <w:rPr>
          <w:rFonts w:ascii="Times New Roman" w:eastAsia="Calibri" w:hAnsi="Times New Roman" w:cs="Times New Roman"/>
          <w:b/>
          <w:sz w:val="24"/>
          <w:szCs w:val="24"/>
        </w:rPr>
      </w:pPr>
    </w:p>
    <w:p w:rsidR="00B7458A" w:rsidRPr="00B7458A" w:rsidRDefault="00B7458A" w:rsidP="00B7458A">
      <w:pPr>
        <w:spacing w:after="0" w:line="259"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 xml:space="preserve">PANEVĖŽIO LOPŠELIO-DARŽELIO </w:t>
      </w:r>
      <w:r w:rsidR="00F87C9F">
        <w:rPr>
          <w:rFonts w:ascii="Times New Roman" w:eastAsia="Calibri" w:hAnsi="Times New Roman" w:cs="Times New Roman"/>
          <w:b/>
          <w:sz w:val="24"/>
          <w:szCs w:val="24"/>
        </w:rPr>
        <w:t xml:space="preserve"> ,,DIEMEDIS“ LĖŠŲ POREIKIS 2020–2</w:t>
      </w:r>
      <w:r w:rsidRPr="00B7458A">
        <w:rPr>
          <w:rFonts w:ascii="Times New Roman" w:eastAsia="Calibri" w:hAnsi="Times New Roman" w:cs="Times New Roman"/>
          <w:b/>
          <w:sz w:val="24"/>
          <w:szCs w:val="24"/>
        </w:rPr>
        <w:t xml:space="preserve">022 M. STRATEGINIAM PLANUI ĮGYVENDINTI </w:t>
      </w:r>
    </w:p>
    <w:p w:rsidR="00B7458A" w:rsidRPr="00B7458A" w:rsidRDefault="00B7458A" w:rsidP="00B7458A">
      <w:pPr>
        <w:spacing w:after="160" w:line="259"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 xml:space="preserve">IR NUMATOMI FINANSAVIMO  ŠALTINIAI </w:t>
      </w:r>
    </w:p>
    <w:tbl>
      <w:tblPr>
        <w:tblW w:w="93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2126"/>
        <w:gridCol w:w="1984"/>
        <w:gridCol w:w="1984"/>
      </w:tblGrid>
      <w:tr w:rsidR="00B7458A" w:rsidRPr="00B7458A" w:rsidTr="00B9310C">
        <w:trPr>
          <w:trHeight w:val="932"/>
        </w:trPr>
        <w:tc>
          <w:tcPr>
            <w:tcW w:w="3261"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p>
        </w:tc>
        <w:tc>
          <w:tcPr>
            <w:tcW w:w="2126" w:type="dxa"/>
            <w:tcBorders>
              <w:top w:val="single" w:sz="4" w:space="0" w:color="auto"/>
              <w:left w:val="single" w:sz="4" w:space="0" w:color="auto"/>
              <w:bottom w:val="single" w:sz="4" w:space="0" w:color="auto"/>
              <w:right w:val="single" w:sz="4" w:space="0" w:color="auto"/>
            </w:tcBorders>
            <w:hideMark/>
          </w:tcPr>
          <w:p w:rsidR="00B7458A" w:rsidRPr="00B7458A" w:rsidRDefault="00B7458A" w:rsidP="00B7458A">
            <w:pPr>
              <w:spacing w:after="0" w:line="259"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 xml:space="preserve">      Asignavimai</w:t>
            </w:r>
          </w:p>
          <w:p w:rsidR="00B7458A" w:rsidRPr="00B7458A" w:rsidRDefault="00B7458A" w:rsidP="00B7458A">
            <w:pPr>
              <w:spacing w:after="0" w:line="256"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 xml:space="preserve">2020 m. (tūkst.€) </w:t>
            </w:r>
          </w:p>
        </w:tc>
        <w:tc>
          <w:tcPr>
            <w:tcW w:w="1984" w:type="dxa"/>
            <w:tcBorders>
              <w:top w:val="single" w:sz="4" w:space="0" w:color="auto"/>
              <w:left w:val="single" w:sz="4" w:space="0" w:color="auto"/>
              <w:right w:val="single" w:sz="4" w:space="0" w:color="auto"/>
            </w:tcBorders>
          </w:tcPr>
          <w:p w:rsidR="00B7458A" w:rsidRPr="00B7458A" w:rsidRDefault="00B7458A" w:rsidP="00B7458A">
            <w:pPr>
              <w:spacing w:after="0" w:line="259"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Asignavimai</w:t>
            </w:r>
          </w:p>
          <w:p w:rsidR="00B7458A" w:rsidRPr="00B7458A" w:rsidRDefault="00B7458A" w:rsidP="00B7458A">
            <w:pPr>
              <w:spacing w:after="0" w:line="259"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2021m. (tūkst. €)</w:t>
            </w:r>
          </w:p>
        </w:tc>
        <w:tc>
          <w:tcPr>
            <w:tcW w:w="1984" w:type="dxa"/>
            <w:tcBorders>
              <w:top w:val="single" w:sz="4" w:space="0" w:color="auto"/>
              <w:left w:val="single" w:sz="4" w:space="0" w:color="auto"/>
              <w:right w:val="single" w:sz="4" w:space="0" w:color="auto"/>
            </w:tcBorders>
            <w:hideMark/>
          </w:tcPr>
          <w:p w:rsidR="00B7458A" w:rsidRPr="00B7458A" w:rsidRDefault="00B7458A" w:rsidP="00B7458A">
            <w:pPr>
              <w:spacing w:after="0" w:line="259"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Asignavimai</w:t>
            </w:r>
          </w:p>
          <w:p w:rsidR="00B7458A" w:rsidRPr="00B7458A" w:rsidRDefault="00B7458A" w:rsidP="00B7458A">
            <w:pPr>
              <w:spacing w:after="160" w:line="256"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2022 m. (tūkst. €)</w:t>
            </w:r>
          </w:p>
        </w:tc>
      </w:tr>
      <w:tr w:rsidR="00B7458A" w:rsidRPr="00B7458A" w:rsidTr="00B9310C">
        <w:tc>
          <w:tcPr>
            <w:tcW w:w="3261" w:type="dxa"/>
            <w:tcBorders>
              <w:top w:val="single" w:sz="4" w:space="0" w:color="auto"/>
              <w:left w:val="single" w:sz="4" w:space="0" w:color="auto"/>
              <w:bottom w:val="single" w:sz="4" w:space="0" w:color="auto"/>
              <w:right w:val="single" w:sz="4" w:space="0" w:color="auto"/>
            </w:tcBorders>
            <w:hideMark/>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1. Lėšų poreikis programai</w:t>
            </w:r>
          </w:p>
        </w:tc>
        <w:tc>
          <w:tcPr>
            <w:tcW w:w="2126"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716,70</w:t>
            </w:r>
          </w:p>
        </w:tc>
        <w:tc>
          <w:tcPr>
            <w:tcW w:w="1984"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778,59</w:t>
            </w:r>
          </w:p>
        </w:tc>
        <w:tc>
          <w:tcPr>
            <w:tcW w:w="1984"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846,31</w:t>
            </w:r>
          </w:p>
        </w:tc>
      </w:tr>
      <w:tr w:rsidR="00B7458A" w:rsidRPr="00B7458A" w:rsidTr="00B9310C">
        <w:trPr>
          <w:trHeight w:val="330"/>
        </w:trPr>
        <w:tc>
          <w:tcPr>
            <w:tcW w:w="3261" w:type="dxa"/>
            <w:tcBorders>
              <w:top w:val="single" w:sz="4" w:space="0" w:color="auto"/>
              <w:left w:val="single" w:sz="4" w:space="0" w:color="auto"/>
              <w:bottom w:val="single" w:sz="4" w:space="0" w:color="auto"/>
              <w:right w:val="single" w:sz="4" w:space="0" w:color="auto"/>
            </w:tcBorders>
            <w:hideMark/>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2. Finansavimas</w:t>
            </w:r>
          </w:p>
        </w:tc>
        <w:tc>
          <w:tcPr>
            <w:tcW w:w="2126"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w:t>
            </w:r>
          </w:p>
        </w:tc>
        <w:tc>
          <w:tcPr>
            <w:tcW w:w="1984"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w:t>
            </w:r>
          </w:p>
        </w:tc>
        <w:tc>
          <w:tcPr>
            <w:tcW w:w="1984"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w:t>
            </w:r>
          </w:p>
        </w:tc>
      </w:tr>
      <w:tr w:rsidR="00B7458A" w:rsidRPr="00B7458A" w:rsidTr="00B9310C">
        <w:tc>
          <w:tcPr>
            <w:tcW w:w="3261" w:type="dxa"/>
            <w:tcBorders>
              <w:top w:val="single" w:sz="4" w:space="0" w:color="auto"/>
              <w:left w:val="single" w:sz="4" w:space="0" w:color="auto"/>
              <w:bottom w:val="single" w:sz="4" w:space="0" w:color="auto"/>
              <w:right w:val="single" w:sz="4" w:space="0" w:color="auto"/>
            </w:tcBorders>
            <w:hideMark/>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2.1. Savivaldybės biudžetas</w:t>
            </w:r>
          </w:p>
        </w:tc>
        <w:tc>
          <w:tcPr>
            <w:tcW w:w="2126"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714,60</w:t>
            </w:r>
          </w:p>
        </w:tc>
        <w:tc>
          <w:tcPr>
            <w:tcW w:w="1984"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776,29</w:t>
            </w:r>
          </w:p>
        </w:tc>
        <w:tc>
          <w:tcPr>
            <w:tcW w:w="1984"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843,81</w:t>
            </w:r>
          </w:p>
        </w:tc>
      </w:tr>
      <w:tr w:rsidR="00B7458A" w:rsidRPr="00B7458A" w:rsidTr="00B9310C">
        <w:trPr>
          <w:trHeight w:val="233"/>
        </w:trPr>
        <w:tc>
          <w:tcPr>
            <w:tcW w:w="3261" w:type="dxa"/>
            <w:tcBorders>
              <w:top w:val="single" w:sz="4" w:space="0" w:color="auto"/>
              <w:left w:val="single" w:sz="4" w:space="0" w:color="auto"/>
              <w:bottom w:val="single" w:sz="4" w:space="0" w:color="auto"/>
              <w:right w:val="single" w:sz="4" w:space="0" w:color="auto"/>
            </w:tcBorders>
            <w:hideMark/>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Iš jų:</w:t>
            </w:r>
          </w:p>
        </w:tc>
        <w:tc>
          <w:tcPr>
            <w:tcW w:w="2126"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w:t>
            </w:r>
          </w:p>
        </w:tc>
        <w:tc>
          <w:tcPr>
            <w:tcW w:w="1984"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w:t>
            </w:r>
          </w:p>
        </w:tc>
        <w:tc>
          <w:tcPr>
            <w:tcW w:w="1984"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w:t>
            </w:r>
          </w:p>
        </w:tc>
      </w:tr>
      <w:tr w:rsidR="00B7458A" w:rsidRPr="00B7458A" w:rsidTr="00B9310C">
        <w:trPr>
          <w:trHeight w:val="170"/>
        </w:trPr>
        <w:tc>
          <w:tcPr>
            <w:tcW w:w="3261" w:type="dxa"/>
            <w:tcBorders>
              <w:top w:val="single" w:sz="4" w:space="0" w:color="auto"/>
              <w:left w:val="single" w:sz="4" w:space="0" w:color="auto"/>
              <w:bottom w:val="single" w:sz="4" w:space="0" w:color="auto"/>
              <w:right w:val="single" w:sz="4" w:space="0" w:color="auto"/>
            </w:tcBorders>
            <w:hideMark/>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2.1.1. mokymo aplinkai</w:t>
            </w:r>
          </w:p>
        </w:tc>
        <w:tc>
          <w:tcPr>
            <w:tcW w:w="2126"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415,40</w:t>
            </w:r>
          </w:p>
        </w:tc>
        <w:tc>
          <w:tcPr>
            <w:tcW w:w="1984"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456,94</w:t>
            </w:r>
          </w:p>
        </w:tc>
        <w:tc>
          <w:tcPr>
            <w:tcW w:w="1984"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502,63</w:t>
            </w:r>
          </w:p>
        </w:tc>
      </w:tr>
      <w:tr w:rsidR="00B7458A" w:rsidRPr="00B7458A" w:rsidTr="00B9310C">
        <w:tc>
          <w:tcPr>
            <w:tcW w:w="3261" w:type="dxa"/>
            <w:tcBorders>
              <w:top w:val="single" w:sz="4" w:space="0" w:color="auto"/>
              <w:left w:val="single" w:sz="4" w:space="0" w:color="auto"/>
              <w:bottom w:val="single" w:sz="4" w:space="0" w:color="auto"/>
              <w:right w:val="single" w:sz="4" w:space="0" w:color="auto"/>
            </w:tcBorders>
            <w:hideMark/>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2.1.2. valstybės deleguotoms funkcijoms vykdyti (mokinio krepšelis)</w:t>
            </w:r>
          </w:p>
        </w:tc>
        <w:tc>
          <w:tcPr>
            <w:tcW w:w="2126"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198,50</w:t>
            </w:r>
          </w:p>
        </w:tc>
        <w:tc>
          <w:tcPr>
            <w:tcW w:w="1984"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218,35</w:t>
            </w:r>
          </w:p>
        </w:tc>
        <w:tc>
          <w:tcPr>
            <w:tcW w:w="1984"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240,18</w:t>
            </w:r>
          </w:p>
        </w:tc>
      </w:tr>
      <w:tr w:rsidR="00B7458A" w:rsidRPr="00B7458A" w:rsidTr="00B9310C">
        <w:tc>
          <w:tcPr>
            <w:tcW w:w="3261" w:type="dxa"/>
            <w:tcBorders>
              <w:top w:val="single" w:sz="4" w:space="0" w:color="auto"/>
              <w:left w:val="single" w:sz="4" w:space="0" w:color="auto"/>
              <w:bottom w:val="single" w:sz="4" w:space="0" w:color="auto"/>
              <w:right w:val="single" w:sz="4" w:space="0" w:color="auto"/>
            </w:tcBorders>
            <w:hideMark/>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2.1.3. specialiosios lėšos</w:t>
            </w:r>
          </w:p>
        </w:tc>
        <w:tc>
          <w:tcPr>
            <w:tcW w:w="2126"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75,70</w:t>
            </w:r>
          </w:p>
        </w:tc>
        <w:tc>
          <w:tcPr>
            <w:tcW w:w="1984"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76,00</w:t>
            </w:r>
          </w:p>
        </w:tc>
        <w:tc>
          <w:tcPr>
            <w:tcW w:w="1984"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76,00</w:t>
            </w:r>
          </w:p>
        </w:tc>
      </w:tr>
      <w:tr w:rsidR="00B7458A" w:rsidRPr="00B7458A" w:rsidTr="00B9310C">
        <w:tc>
          <w:tcPr>
            <w:tcW w:w="3261" w:type="dxa"/>
            <w:tcBorders>
              <w:top w:val="single" w:sz="4" w:space="0" w:color="auto"/>
              <w:left w:val="single" w:sz="4" w:space="0" w:color="auto"/>
              <w:bottom w:val="single" w:sz="4" w:space="0" w:color="auto"/>
              <w:right w:val="single" w:sz="4" w:space="0" w:color="auto"/>
            </w:tcBorders>
            <w:hideMark/>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2.1.4. ekonominės plėtros ir užimtumo skatinimo programa</w:t>
            </w:r>
          </w:p>
        </w:tc>
        <w:tc>
          <w:tcPr>
            <w:tcW w:w="2126"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25,00</w:t>
            </w:r>
          </w:p>
        </w:tc>
        <w:tc>
          <w:tcPr>
            <w:tcW w:w="1984"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25,00</w:t>
            </w:r>
          </w:p>
        </w:tc>
        <w:tc>
          <w:tcPr>
            <w:tcW w:w="1984"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25,00</w:t>
            </w:r>
          </w:p>
        </w:tc>
      </w:tr>
      <w:tr w:rsidR="00B7458A" w:rsidRPr="00B7458A" w:rsidTr="00B9310C">
        <w:tc>
          <w:tcPr>
            <w:tcW w:w="3261" w:type="dxa"/>
            <w:tcBorders>
              <w:top w:val="single" w:sz="4" w:space="0" w:color="auto"/>
              <w:left w:val="single" w:sz="4" w:space="0" w:color="auto"/>
              <w:bottom w:val="single" w:sz="4" w:space="0" w:color="auto"/>
              <w:right w:val="single" w:sz="4" w:space="0" w:color="auto"/>
            </w:tcBorders>
            <w:hideMark/>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2.2. Lietuvos Respublikos valstybės biudžetas (nemokamas maitinimas)</w:t>
            </w:r>
          </w:p>
        </w:tc>
        <w:tc>
          <w:tcPr>
            <w:tcW w:w="2126"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0,60</w:t>
            </w:r>
          </w:p>
        </w:tc>
        <w:tc>
          <w:tcPr>
            <w:tcW w:w="1984"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0,70</w:t>
            </w:r>
          </w:p>
        </w:tc>
        <w:tc>
          <w:tcPr>
            <w:tcW w:w="1984"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0,80</w:t>
            </w:r>
          </w:p>
        </w:tc>
      </w:tr>
      <w:tr w:rsidR="00B7458A" w:rsidRPr="00B7458A" w:rsidTr="00B9310C">
        <w:trPr>
          <w:trHeight w:val="311"/>
        </w:trPr>
        <w:tc>
          <w:tcPr>
            <w:tcW w:w="3261" w:type="dxa"/>
            <w:tcBorders>
              <w:top w:val="single" w:sz="4" w:space="0" w:color="auto"/>
              <w:left w:val="single" w:sz="4" w:space="0" w:color="auto"/>
              <w:bottom w:val="single" w:sz="4" w:space="0" w:color="auto"/>
              <w:right w:val="single" w:sz="4" w:space="0" w:color="auto"/>
            </w:tcBorders>
            <w:hideMark/>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2.3. Lietuvos Respublikos valstybės biudžetas (soc.pedagogų programos)</w:t>
            </w:r>
          </w:p>
        </w:tc>
        <w:tc>
          <w:tcPr>
            <w:tcW w:w="2126"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w:t>
            </w:r>
          </w:p>
        </w:tc>
        <w:tc>
          <w:tcPr>
            <w:tcW w:w="1984"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w:t>
            </w:r>
          </w:p>
        </w:tc>
        <w:tc>
          <w:tcPr>
            <w:tcW w:w="1984"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w:t>
            </w:r>
          </w:p>
        </w:tc>
      </w:tr>
      <w:tr w:rsidR="00B7458A" w:rsidRPr="00B7458A" w:rsidTr="00B9310C">
        <w:tc>
          <w:tcPr>
            <w:tcW w:w="3261" w:type="dxa"/>
            <w:tcBorders>
              <w:top w:val="single" w:sz="4" w:space="0" w:color="auto"/>
              <w:left w:val="single" w:sz="4" w:space="0" w:color="auto"/>
              <w:bottom w:val="single" w:sz="4" w:space="0" w:color="auto"/>
              <w:right w:val="single" w:sz="4" w:space="0" w:color="auto"/>
            </w:tcBorders>
            <w:hideMark/>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2.4. ES lėšos</w:t>
            </w:r>
          </w:p>
        </w:tc>
        <w:tc>
          <w:tcPr>
            <w:tcW w:w="2126"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w:t>
            </w:r>
          </w:p>
        </w:tc>
        <w:tc>
          <w:tcPr>
            <w:tcW w:w="1984"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w:t>
            </w:r>
          </w:p>
        </w:tc>
        <w:tc>
          <w:tcPr>
            <w:tcW w:w="1984"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w:t>
            </w:r>
          </w:p>
        </w:tc>
      </w:tr>
      <w:tr w:rsidR="00B7458A" w:rsidRPr="00B7458A" w:rsidTr="00B9310C">
        <w:tc>
          <w:tcPr>
            <w:tcW w:w="3261" w:type="dxa"/>
            <w:tcBorders>
              <w:top w:val="single" w:sz="4" w:space="0" w:color="auto"/>
              <w:left w:val="single" w:sz="4" w:space="0" w:color="auto"/>
              <w:bottom w:val="single" w:sz="4" w:space="0" w:color="auto"/>
              <w:right w:val="single" w:sz="4" w:space="0" w:color="auto"/>
            </w:tcBorders>
            <w:hideMark/>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2.5. Kiti šaltiniai</w:t>
            </w:r>
          </w:p>
        </w:tc>
        <w:tc>
          <w:tcPr>
            <w:tcW w:w="2126"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1,50</w:t>
            </w:r>
          </w:p>
        </w:tc>
        <w:tc>
          <w:tcPr>
            <w:tcW w:w="1984"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1,60</w:t>
            </w:r>
          </w:p>
        </w:tc>
        <w:tc>
          <w:tcPr>
            <w:tcW w:w="1984"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1,70</w:t>
            </w:r>
          </w:p>
        </w:tc>
      </w:tr>
      <w:tr w:rsidR="00B7458A" w:rsidRPr="00B7458A" w:rsidTr="00B9310C">
        <w:tc>
          <w:tcPr>
            <w:tcW w:w="3261" w:type="dxa"/>
            <w:tcBorders>
              <w:top w:val="single" w:sz="4" w:space="0" w:color="auto"/>
              <w:left w:val="single" w:sz="4" w:space="0" w:color="auto"/>
              <w:bottom w:val="single" w:sz="4" w:space="0" w:color="auto"/>
              <w:right w:val="single" w:sz="4" w:space="0" w:color="auto"/>
            </w:tcBorders>
            <w:hideMark/>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Iš jų:</w:t>
            </w:r>
          </w:p>
        </w:tc>
        <w:tc>
          <w:tcPr>
            <w:tcW w:w="2126"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w:t>
            </w:r>
          </w:p>
        </w:tc>
        <w:tc>
          <w:tcPr>
            <w:tcW w:w="1984"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w:t>
            </w:r>
          </w:p>
        </w:tc>
        <w:tc>
          <w:tcPr>
            <w:tcW w:w="1984"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w:t>
            </w:r>
          </w:p>
        </w:tc>
      </w:tr>
      <w:tr w:rsidR="00B7458A" w:rsidRPr="00B7458A" w:rsidTr="00B9310C">
        <w:tc>
          <w:tcPr>
            <w:tcW w:w="3261" w:type="dxa"/>
            <w:tcBorders>
              <w:top w:val="single" w:sz="4" w:space="0" w:color="auto"/>
              <w:left w:val="single" w:sz="4" w:space="0" w:color="auto"/>
              <w:bottom w:val="single" w:sz="4" w:space="0" w:color="auto"/>
              <w:right w:val="single" w:sz="4" w:space="0" w:color="auto"/>
            </w:tcBorders>
            <w:hideMark/>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2.5.1. savivaldybės privatizavimo fondas</w:t>
            </w:r>
          </w:p>
        </w:tc>
        <w:tc>
          <w:tcPr>
            <w:tcW w:w="2126" w:type="dxa"/>
            <w:tcBorders>
              <w:top w:val="single" w:sz="4" w:space="0" w:color="auto"/>
              <w:left w:val="single" w:sz="4" w:space="0" w:color="auto"/>
              <w:bottom w:val="single" w:sz="4" w:space="0" w:color="auto"/>
              <w:right w:val="single" w:sz="4" w:space="0" w:color="auto"/>
            </w:tcBorders>
            <w:hideMark/>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w:t>
            </w:r>
          </w:p>
        </w:tc>
        <w:tc>
          <w:tcPr>
            <w:tcW w:w="1984"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w:t>
            </w:r>
          </w:p>
        </w:tc>
        <w:tc>
          <w:tcPr>
            <w:tcW w:w="1984"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w:t>
            </w:r>
          </w:p>
        </w:tc>
      </w:tr>
      <w:tr w:rsidR="00B7458A" w:rsidRPr="00B7458A" w:rsidTr="00B9310C">
        <w:tc>
          <w:tcPr>
            <w:tcW w:w="3261" w:type="dxa"/>
            <w:tcBorders>
              <w:top w:val="single" w:sz="4" w:space="0" w:color="auto"/>
              <w:left w:val="single" w:sz="4" w:space="0" w:color="auto"/>
              <w:bottom w:val="single" w:sz="4" w:space="0" w:color="auto"/>
              <w:right w:val="single" w:sz="4" w:space="0" w:color="auto"/>
            </w:tcBorders>
            <w:hideMark/>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lastRenderedPageBreak/>
              <w:t>2.5.2. parama</w:t>
            </w:r>
          </w:p>
        </w:tc>
        <w:tc>
          <w:tcPr>
            <w:tcW w:w="2126"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1,50</w:t>
            </w:r>
          </w:p>
        </w:tc>
        <w:tc>
          <w:tcPr>
            <w:tcW w:w="1984"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1,60</w:t>
            </w:r>
          </w:p>
        </w:tc>
        <w:tc>
          <w:tcPr>
            <w:tcW w:w="1984"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1,70</w:t>
            </w:r>
          </w:p>
        </w:tc>
      </w:tr>
      <w:tr w:rsidR="00B7458A" w:rsidRPr="00B7458A" w:rsidTr="00B9310C">
        <w:tc>
          <w:tcPr>
            <w:tcW w:w="3261" w:type="dxa"/>
            <w:tcBorders>
              <w:top w:val="single" w:sz="4" w:space="0" w:color="auto"/>
              <w:left w:val="single" w:sz="4" w:space="0" w:color="auto"/>
              <w:bottom w:val="single" w:sz="4" w:space="0" w:color="auto"/>
              <w:right w:val="single" w:sz="4" w:space="0" w:color="auto"/>
            </w:tcBorders>
            <w:hideMark/>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2.5.3. kitos lėšos (viešieji darbai)</w:t>
            </w:r>
          </w:p>
        </w:tc>
        <w:tc>
          <w:tcPr>
            <w:tcW w:w="2126"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w:t>
            </w:r>
          </w:p>
        </w:tc>
        <w:tc>
          <w:tcPr>
            <w:tcW w:w="1984"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w:t>
            </w:r>
          </w:p>
        </w:tc>
        <w:tc>
          <w:tcPr>
            <w:tcW w:w="1984" w:type="dxa"/>
            <w:tcBorders>
              <w:top w:val="single" w:sz="4" w:space="0" w:color="auto"/>
              <w:left w:val="single" w:sz="4" w:space="0" w:color="auto"/>
              <w:bottom w:val="single" w:sz="4" w:space="0" w:color="auto"/>
              <w:right w:val="single" w:sz="4" w:space="0" w:color="auto"/>
            </w:tcBorders>
          </w:tcPr>
          <w:p w:rsidR="00B7458A" w:rsidRPr="00B7458A" w:rsidRDefault="00B7458A" w:rsidP="00B7458A">
            <w:pPr>
              <w:spacing w:after="0" w:line="360" w:lineRule="auto"/>
              <w:jc w:val="center"/>
              <w:rPr>
                <w:rFonts w:ascii="Times New Roman" w:eastAsia="Times New Roman" w:hAnsi="Times New Roman" w:cs="Times New Roman"/>
                <w:b/>
                <w:bCs/>
              </w:rPr>
            </w:pPr>
            <w:r w:rsidRPr="00B7458A">
              <w:rPr>
                <w:rFonts w:ascii="Times New Roman" w:eastAsia="Times New Roman" w:hAnsi="Times New Roman" w:cs="Times New Roman"/>
                <w:b/>
                <w:bCs/>
              </w:rPr>
              <w:t>-</w:t>
            </w:r>
          </w:p>
        </w:tc>
      </w:tr>
    </w:tbl>
    <w:p w:rsidR="00B7458A" w:rsidRPr="00B7458A" w:rsidRDefault="00B7458A" w:rsidP="00B7458A">
      <w:pPr>
        <w:spacing w:after="0" w:line="259"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Direktorė</w:t>
      </w:r>
      <w:r w:rsidRPr="00B7458A">
        <w:rPr>
          <w:rFonts w:ascii="Times New Roman" w:eastAsia="Calibri" w:hAnsi="Times New Roman" w:cs="Times New Roman"/>
          <w:sz w:val="24"/>
          <w:szCs w:val="24"/>
        </w:rPr>
        <w:tab/>
      </w:r>
      <w:r w:rsidRPr="00B7458A">
        <w:rPr>
          <w:rFonts w:ascii="Times New Roman" w:eastAsia="Calibri" w:hAnsi="Times New Roman" w:cs="Times New Roman"/>
          <w:sz w:val="24"/>
          <w:szCs w:val="24"/>
        </w:rPr>
        <w:tab/>
        <w:t xml:space="preserve">                                                                                                                                                                                Audronė Mikolajūnienė</w:t>
      </w:r>
    </w:p>
    <w:p w:rsidR="00B7458A" w:rsidRDefault="00B7458A" w:rsidP="00B7458A">
      <w:pPr>
        <w:spacing w:after="0" w:line="259" w:lineRule="auto"/>
        <w:rPr>
          <w:rFonts w:ascii="Times New Roman" w:eastAsia="Calibri" w:hAnsi="Times New Roman" w:cs="Times New Roman"/>
          <w:sz w:val="24"/>
          <w:szCs w:val="24"/>
        </w:rPr>
      </w:pPr>
      <w:r w:rsidRPr="00B7458A">
        <w:rPr>
          <w:rFonts w:ascii="Times New Roman" w:eastAsia="Calibri" w:hAnsi="Times New Roman" w:cs="Times New Roman"/>
          <w:sz w:val="24"/>
          <w:szCs w:val="24"/>
        </w:rPr>
        <w:t>Vyriausia buhalterė</w:t>
      </w:r>
      <w:r w:rsidRPr="00B7458A">
        <w:rPr>
          <w:rFonts w:ascii="Times New Roman" w:eastAsia="Calibri" w:hAnsi="Times New Roman" w:cs="Times New Roman"/>
          <w:sz w:val="24"/>
          <w:szCs w:val="24"/>
        </w:rPr>
        <w:tab/>
        <w:t xml:space="preserve">                                                                                                                                                                                 Kristina </w:t>
      </w:r>
      <w:proofErr w:type="spellStart"/>
      <w:r w:rsidRPr="00B7458A">
        <w:rPr>
          <w:rFonts w:ascii="Times New Roman" w:eastAsia="Calibri" w:hAnsi="Times New Roman" w:cs="Times New Roman"/>
          <w:sz w:val="24"/>
          <w:szCs w:val="24"/>
        </w:rPr>
        <w:t>Jankovskaja</w:t>
      </w:r>
      <w:proofErr w:type="spellEnd"/>
    </w:p>
    <w:p w:rsidR="00F862DF" w:rsidRPr="00B7458A" w:rsidRDefault="00F862DF" w:rsidP="00B7458A">
      <w:pPr>
        <w:spacing w:after="0" w:line="259" w:lineRule="auto"/>
        <w:rPr>
          <w:rFonts w:ascii="Times New Roman" w:eastAsia="Calibri" w:hAnsi="Times New Roman" w:cs="Times New Roman"/>
          <w:sz w:val="24"/>
          <w:szCs w:val="24"/>
        </w:rPr>
      </w:pPr>
    </w:p>
    <w:p w:rsidR="00B7458A" w:rsidRPr="00B7458A" w:rsidRDefault="00B7458A" w:rsidP="00B7458A">
      <w:pPr>
        <w:spacing w:after="0" w:line="240" w:lineRule="auto"/>
        <w:jc w:val="center"/>
        <w:rPr>
          <w:rFonts w:ascii="Times New Roman" w:eastAsia="Calibri" w:hAnsi="Times New Roman" w:cs="Times New Roman"/>
          <w:b/>
          <w:sz w:val="24"/>
          <w:szCs w:val="24"/>
        </w:rPr>
      </w:pPr>
      <w:r w:rsidRPr="00B7458A">
        <w:rPr>
          <w:rFonts w:ascii="Times New Roman" w:eastAsia="Calibri" w:hAnsi="Times New Roman" w:cs="Times New Roman"/>
          <w:b/>
          <w:sz w:val="24"/>
          <w:szCs w:val="24"/>
        </w:rPr>
        <w:t>IX. STRATEGINIO PLANO ĮGYVENDINIMAS</w:t>
      </w:r>
    </w:p>
    <w:p w:rsidR="00B7458A" w:rsidRPr="00B7458A" w:rsidRDefault="00B7458A" w:rsidP="00B7458A">
      <w:pPr>
        <w:spacing w:after="0" w:line="240" w:lineRule="auto"/>
        <w:jc w:val="center"/>
        <w:rPr>
          <w:rFonts w:ascii="Times New Roman" w:eastAsia="Calibri" w:hAnsi="Times New Roman" w:cs="Times New Roman"/>
          <w:b/>
          <w:sz w:val="24"/>
          <w:szCs w:val="24"/>
        </w:rPr>
      </w:pPr>
    </w:p>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b/>
          <w:sz w:val="24"/>
          <w:szCs w:val="24"/>
        </w:rPr>
        <w:t xml:space="preserve">         </w:t>
      </w:r>
      <w:r w:rsidRPr="00B7458A">
        <w:rPr>
          <w:rFonts w:ascii="Times New Roman" w:eastAsia="Calibri" w:hAnsi="Times New Roman" w:cs="Times New Roman"/>
          <w:sz w:val="24"/>
          <w:szCs w:val="24"/>
        </w:rPr>
        <w:t>Strateginio veiklos plano įgyvendinimo stebėseną vykdo įstaigos direktoriaus įsakymu sudaryta Strateginio plano rengimo grupė (koordinatorė  –  direktorė).         Įgyvendinant strateginį planą rengiami metiniai  2020 m., 2021</w:t>
      </w:r>
      <w:r>
        <w:rPr>
          <w:rFonts w:ascii="Times New Roman" w:eastAsia="Calibri" w:hAnsi="Times New Roman" w:cs="Times New Roman"/>
          <w:sz w:val="24"/>
          <w:szCs w:val="24"/>
        </w:rPr>
        <w:t xml:space="preserve"> </w:t>
      </w:r>
      <w:r w:rsidRPr="00B7458A">
        <w:rPr>
          <w:rFonts w:ascii="Times New Roman" w:eastAsia="Calibri" w:hAnsi="Times New Roman" w:cs="Times New Roman"/>
          <w:sz w:val="24"/>
          <w:szCs w:val="24"/>
        </w:rPr>
        <w:t>m., 2022 m.   veiklos bei ugdymo planai. Veiklos detalizuojamos įstaigos tarybos, mokytojų tarybos, ikimokyklinių ir priešmokyklinių mokytojų ilgalaikiuose planuose, darbo grupių, komisijų bei mėnesių veiklos planuose.</w:t>
      </w:r>
    </w:p>
    <w:p w:rsidR="00B7458A" w:rsidRPr="00B7458A" w:rsidRDefault="00B7458A" w:rsidP="00B7458A">
      <w:pPr>
        <w:spacing w:after="0" w:line="240" w:lineRule="auto"/>
        <w:jc w:val="both"/>
        <w:rPr>
          <w:rFonts w:ascii="Times New Roman" w:eastAsia="Calibri" w:hAnsi="Times New Roman" w:cs="Times New Roman"/>
          <w:sz w:val="24"/>
          <w:szCs w:val="24"/>
        </w:rPr>
      </w:pPr>
      <w:r w:rsidRPr="00B7458A">
        <w:rPr>
          <w:rFonts w:ascii="Times New Roman" w:eastAsia="Calibri" w:hAnsi="Times New Roman" w:cs="Times New Roman"/>
          <w:sz w:val="24"/>
          <w:szCs w:val="24"/>
        </w:rPr>
        <w:t xml:space="preserve">         Strateginis planas koreguojamas atsižvelgiant į laukiamų rezultatų pasiekimą ir lopšelio-darželio veiklos kokybės įsivertinimo duomenis bei kitų tikrinančių institucijų pateiktas ataskaitas, išvadas, pasiūlymus.</w:t>
      </w:r>
    </w:p>
    <w:p w:rsidR="00B7458A" w:rsidRPr="00B7458A" w:rsidRDefault="00B7458A" w:rsidP="00B7458A">
      <w:pPr>
        <w:spacing w:after="0"/>
        <w:jc w:val="both"/>
        <w:rPr>
          <w:rFonts w:ascii="Calibri" w:eastAsia="Calibri" w:hAnsi="Calibri" w:cs="Times New Roman"/>
        </w:rPr>
      </w:pPr>
    </w:p>
    <w:p w:rsidR="00B7458A" w:rsidRDefault="00B7458A" w:rsidP="00B7458A">
      <w:pPr>
        <w:jc w:val="center"/>
        <w:rPr>
          <w:rFonts w:ascii="Calibri" w:eastAsia="Calibri" w:hAnsi="Calibri" w:cs="Times New Roman"/>
        </w:rPr>
      </w:pPr>
      <w:r w:rsidRPr="00B7458A">
        <w:rPr>
          <w:rFonts w:ascii="Calibri" w:eastAsia="Calibri" w:hAnsi="Calibri" w:cs="Times New Roman"/>
        </w:rPr>
        <w:t>_________________________________________</w:t>
      </w:r>
    </w:p>
    <w:p w:rsidR="00385EF3" w:rsidRDefault="00385EF3" w:rsidP="00B7458A">
      <w:pPr>
        <w:jc w:val="center"/>
        <w:rPr>
          <w:rFonts w:ascii="Calibri" w:eastAsia="Calibri" w:hAnsi="Calibri" w:cs="Times New Roman"/>
        </w:rPr>
      </w:pPr>
    </w:p>
    <w:p w:rsidR="00385EF3" w:rsidRDefault="00385EF3" w:rsidP="00B7458A">
      <w:pPr>
        <w:jc w:val="center"/>
        <w:rPr>
          <w:rFonts w:ascii="Calibri" w:eastAsia="Calibri" w:hAnsi="Calibri" w:cs="Times New Roman"/>
        </w:rPr>
      </w:pPr>
    </w:p>
    <w:p w:rsidR="00385EF3" w:rsidRDefault="00385EF3" w:rsidP="00B7458A">
      <w:pPr>
        <w:jc w:val="center"/>
        <w:rPr>
          <w:rFonts w:ascii="Calibri" w:eastAsia="Calibri" w:hAnsi="Calibri" w:cs="Times New Roman"/>
        </w:rPr>
      </w:pPr>
    </w:p>
    <w:p w:rsidR="00385EF3" w:rsidRDefault="00385EF3" w:rsidP="00B7458A">
      <w:pPr>
        <w:jc w:val="center"/>
        <w:rPr>
          <w:rFonts w:ascii="Calibri" w:eastAsia="Calibri" w:hAnsi="Calibri" w:cs="Times New Roman"/>
        </w:rPr>
      </w:pPr>
    </w:p>
    <w:p w:rsidR="00385EF3" w:rsidRDefault="00385EF3" w:rsidP="00B7458A">
      <w:pPr>
        <w:jc w:val="center"/>
        <w:rPr>
          <w:rFonts w:ascii="Calibri" w:eastAsia="Calibri" w:hAnsi="Calibri" w:cs="Times New Roman"/>
        </w:rPr>
      </w:pPr>
    </w:p>
    <w:sectPr w:rsidR="00385EF3" w:rsidSect="00431007">
      <w:headerReference w:type="even" r:id="rId12"/>
      <w:headerReference w:type="default" r:id="rId13"/>
      <w:footerReference w:type="even" r:id="rId14"/>
      <w:footerReference w:type="default" r:id="rId15"/>
      <w:headerReference w:type="first" r:id="rId16"/>
      <w:footerReference w:type="first" r:id="rId17"/>
      <w:pgSz w:w="11906" w:h="16838"/>
      <w:pgMar w:top="85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A7F" w:rsidRDefault="00AC4A7F" w:rsidP="00B7458A">
      <w:pPr>
        <w:spacing w:after="0" w:line="240" w:lineRule="auto"/>
      </w:pPr>
      <w:r>
        <w:separator/>
      </w:r>
    </w:p>
  </w:endnote>
  <w:endnote w:type="continuationSeparator" w:id="0">
    <w:p w:rsidR="00AC4A7F" w:rsidRDefault="00AC4A7F" w:rsidP="00B74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BD" w:rsidRDefault="00C933BD">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BD" w:rsidRDefault="00C933BD">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156678"/>
      <w:docPartObj>
        <w:docPartGallery w:val="Page Numbers (Bottom of Page)"/>
        <w:docPartUnique/>
      </w:docPartObj>
    </w:sdtPr>
    <w:sdtEndPr/>
    <w:sdtContent>
      <w:p w:rsidR="00C933BD" w:rsidRDefault="00C933BD">
        <w:pPr>
          <w:pStyle w:val="Porat"/>
          <w:jc w:val="center"/>
          <w:rPr>
            <w:lang w:val="lt-LT"/>
          </w:rPr>
        </w:pPr>
      </w:p>
      <w:p w:rsidR="00C933BD" w:rsidRDefault="00C933BD">
        <w:pPr>
          <w:pStyle w:val="Porat"/>
          <w:jc w:val="center"/>
          <w:rPr>
            <w:lang w:val="lt-LT"/>
          </w:rPr>
        </w:pPr>
      </w:p>
      <w:p w:rsidR="00C933BD" w:rsidRDefault="00AC4A7F">
        <w:pPr>
          <w:pStyle w:val="Porat"/>
          <w:jc w:val="center"/>
        </w:pPr>
      </w:p>
    </w:sdtContent>
  </w:sdt>
  <w:p w:rsidR="00C933BD" w:rsidRDefault="00C933BD">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A7F" w:rsidRDefault="00AC4A7F" w:rsidP="00B7458A">
      <w:pPr>
        <w:spacing w:after="0" w:line="240" w:lineRule="auto"/>
      </w:pPr>
      <w:r>
        <w:separator/>
      </w:r>
    </w:p>
  </w:footnote>
  <w:footnote w:type="continuationSeparator" w:id="0">
    <w:p w:rsidR="00AC4A7F" w:rsidRDefault="00AC4A7F" w:rsidP="00B74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BD" w:rsidRDefault="00C933B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2306747"/>
      <w:docPartObj>
        <w:docPartGallery w:val="Page Numbers (Top of Page)"/>
        <w:docPartUnique/>
      </w:docPartObj>
    </w:sdtPr>
    <w:sdtEndPr/>
    <w:sdtContent>
      <w:p w:rsidR="00C933BD" w:rsidRDefault="00C933BD">
        <w:pPr>
          <w:pStyle w:val="Antrats"/>
          <w:jc w:val="center"/>
        </w:pPr>
        <w:r>
          <w:fldChar w:fldCharType="begin"/>
        </w:r>
        <w:r>
          <w:instrText>PAGE   \* MERGEFORMAT</w:instrText>
        </w:r>
        <w:r>
          <w:fldChar w:fldCharType="separate"/>
        </w:r>
        <w:r w:rsidR="00807B3F" w:rsidRPr="00807B3F">
          <w:rPr>
            <w:noProof/>
            <w:lang w:val="lt-LT"/>
          </w:rPr>
          <w:t>22</w:t>
        </w:r>
        <w:r>
          <w:fldChar w:fldCharType="end"/>
        </w:r>
      </w:p>
    </w:sdtContent>
  </w:sdt>
  <w:p w:rsidR="00C933BD" w:rsidRDefault="00C933BD" w:rsidP="00B8130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3BD" w:rsidRDefault="00C933BD">
    <w:pPr>
      <w:pStyle w:val="Antrats"/>
      <w:jc w:val="center"/>
    </w:pPr>
  </w:p>
  <w:p w:rsidR="00C933BD" w:rsidRDefault="00C933B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65A9D"/>
    <w:multiLevelType w:val="hybridMultilevel"/>
    <w:tmpl w:val="EE92DA62"/>
    <w:lvl w:ilvl="0" w:tplc="04270001">
      <w:start w:val="1"/>
      <w:numFmt w:val="bullet"/>
      <w:lvlText w:val=""/>
      <w:lvlJc w:val="left"/>
      <w:pPr>
        <w:ind w:left="1153" w:hanging="360"/>
      </w:pPr>
      <w:rPr>
        <w:rFonts w:ascii="Symbol" w:hAnsi="Symbol" w:hint="default"/>
      </w:rPr>
    </w:lvl>
    <w:lvl w:ilvl="1" w:tplc="04270003" w:tentative="1">
      <w:start w:val="1"/>
      <w:numFmt w:val="bullet"/>
      <w:lvlText w:val="o"/>
      <w:lvlJc w:val="left"/>
      <w:pPr>
        <w:ind w:left="1873" w:hanging="360"/>
      </w:pPr>
      <w:rPr>
        <w:rFonts w:ascii="Courier New" w:hAnsi="Courier New" w:cs="Courier New" w:hint="default"/>
      </w:rPr>
    </w:lvl>
    <w:lvl w:ilvl="2" w:tplc="04270005" w:tentative="1">
      <w:start w:val="1"/>
      <w:numFmt w:val="bullet"/>
      <w:lvlText w:val=""/>
      <w:lvlJc w:val="left"/>
      <w:pPr>
        <w:ind w:left="2593" w:hanging="360"/>
      </w:pPr>
      <w:rPr>
        <w:rFonts w:ascii="Wingdings" w:hAnsi="Wingdings" w:hint="default"/>
      </w:rPr>
    </w:lvl>
    <w:lvl w:ilvl="3" w:tplc="04270001" w:tentative="1">
      <w:start w:val="1"/>
      <w:numFmt w:val="bullet"/>
      <w:lvlText w:val=""/>
      <w:lvlJc w:val="left"/>
      <w:pPr>
        <w:ind w:left="3313" w:hanging="360"/>
      </w:pPr>
      <w:rPr>
        <w:rFonts w:ascii="Symbol" w:hAnsi="Symbol" w:hint="default"/>
      </w:rPr>
    </w:lvl>
    <w:lvl w:ilvl="4" w:tplc="04270003" w:tentative="1">
      <w:start w:val="1"/>
      <w:numFmt w:val="bullet"/>
      <w:lvlText w:val="o"/>
      <w:lvlJc w:val="left"/>
      <w:pPr>
        <w:ind w:left="4033" w:hanging="360"/>
      </w:pPr>
      <w:rPr>
        <w:rFonts w:ascii="Courier New" w:hAnsi="Courier New" w:cs="Courier New" w:hint="default"/>
      </w:rPr>
    </w:lvl>
    <w:lvl w:ilvl="5" w:tplc="04270005" w:tentative="1">
      <w:start w:val="1"/>
      <w:numFmt w:val="bullet"/>
      <w:lvlText w:val=""/>
      <w:lvlJc w:val="left"/>
      <w:pPr>
        <w:ind w:left="4753" w:hanging="360"/>
      </w:pPr>
      <w:rPr>
        <w:rFonts w:ascii="Wingdings" w:hAnsi="Wingdings" w:hint="default"/>
      </w:rPr>
    </w:lvl>
    <w:lvl w:ilvl="6" w:tplc="04270001" w:tentative="1">
      <w:start w:val="1"/>
      <w:numFmt w:val="bullet"/>
      <w:lvlText w:val=""/>
      <w:lvlJc w:val="left"/>
      <w:pPr>
        <w:ind w:left="5473" w:hanging="360"/>
      </w:pPr>
      <w:rPr>
        <w:rFonts w:ascii="Symbol" w:hAnsi="Symbol" w:hint="default"/>
      </w:rPr>
    </w:lvl>
    <w:lvl w:ilvl="7" w:tplc="04270003" w:tentative="1">
      <w:start w:val="1"/>
      <w:numFmt w:val="bullet"/>
      <w:lvlText w:val="o"/>
      <w:lvlJc w:val="left"/>
      <w:pPr>
        <w:ind w:left="6193" w:hanging="360"/>
      </w:pPr>
      <w:rPr>
        <w:rFonts w:ascii="Courier New" w:hAnsi="Courier New" w:cs="Courier New" w:hint="default"/>
      </w:rPr>
    </w:lvl>
    <w:lvl w:ilvl="8" w:tplc="04270005" w:tentative="1">
      <w:start w:val="1"/>
      <w:numFmt w:val="bullet"/>
      <w:lvlText w:val=""/>
      <w:lvlJc w:val="left"/>
      <w:pPr>
        <w:ind w:left="6913" w:hanging="360"/>
      </w:pPr>
      <w:rPr>
        <w:rFonts w:ascii="Wingdings" w:hAnsi="Wingdings" w:hint="default"/>
      </w:rPr>
    </w:lvl>
  </w:abstractNum>
  <w:abstractNum w:abstractNumId="1">
    <w:nsid w:val="094A0FA4"/>
    <w:multiLevelType w:val="hybridMultilevel"/>
    <w:tmpl w:val="28C204C6"/>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3012" w:hanging="360"/>
      </w:pPr>
      <w:rPr>
        <w:rFonts w:ascii="Courier New" w:hAnsi="Courier New" w:cs="Courier New" w:hint="default"/>
      </w:rPr>
    </w:lvl>
    <w:lvl w:ilvl="2" w:tplc="04270005" w:tentative="1">
      <w:start w:val="1"/>
      <w:numFmt w:val="bullet"/>
      <w:lvlText w:val=""/>
      <w:lvlJc w:val="left"/>
      <w:pPr>
        <w:ind w:left="3732" w:hanging="360"/>
      </w:pPr>
      <w:rPr>
        <w:rFonts w:ascii="Wingdings" w:hAnsi="Wingdings" w:hint="default"/>
      </w:rPr>
    </w:lvl>
    <w:lvl w:ilvl="3" w:tplc="04270001" w:tentative="1">
      <w:start w:val="1"/>
      <w:numFmt w:val="bullet"/>
      <w:lvlText w:val=""/>
      <w:lvlJc w:val="left"/>
      <w:pPr>
        <w:ind w:left="4452" w:hanging="360"/>
      </w:pPr>
      <w:rPr>
        <w:rFonts w:ascii="Symbol" w:hAnsi="Symbol" w:hint="default"/>
      </w:rPr>
    </w:lvl>
    <w:lvl w:ilvl="4" w:tplc="04270003" w:tentative="1">
      <w:start w:val="1"/>
      <w:numFmt w:val="bullet"/>
      <w:lvlText w:val="o"/>
      <w:lvlJc w:val="left"/>
      <w:pPr>
        <w:ind w:left="5172" w:hanging="360"/>
      </w:pPr>
      <w:rPr>
        <w:rFonts w:ascii="Courier New" w:hAnsi="Courier New" w:cs="Courier New" w:hint="default"/>
      </w:rPr>
    </w:lvl>
    <w:lvl w:ilvl="5" w:tplc="04270005" w:tentative="1">
      <w:start w:val="1"/>
      <w:numFmt w:val="bullet"/>
      <w:lvlText w:val=""/>
      <w:lvlJc w:val="left"/>
      <w:pPr>
        <w:ind w:left="5892" w:hanging="360"/>
      </w:pPr>
      <w:rPr>
        <w:rFonts w:ascii="Wingdings" w:hAnsi="Wingdings" w:hint="default"/>
      </w:rPr>
    </w:lvl>
    <w:lvl w:ilvl="6" w:tplc="04270001" w:tentative="1">
      <w:start w:val="1"/>
      <w:numFmt w:val="bullet"/>
      <w:lvlText w:val=""/>
      <w:lvlJc w:val="left"/>
      <w:pPr>
        <w:ind w:left="6612" w:hanging="360"/>
      </w:pPr>
      <w:rPr>
        <w:rFonts w:ascii="Symbol" w:hAnsi="Symbol" w:hint="default"/>
      </w:rPr>
    </w:lvl>
    <w:lvl w:ilvl="7" w:tplc="04270003" w:tentative="1">
      <w:start w:val="1"/>
      <w:numFmt w:val="bullet"/>
      <w:lvlText w:val="o"/>
      <w:lvlJc w:val="left"/>
      <w:pPr>
        <w:ind w:left="7332" w:hanging="360"/>
      </w:pPr>
      <w:rPr>
        <w:rFonts w:ascii="Courier New" w:hAnsi="Courier New" w:cs="Courier New" w:hint="default"/>
      </w:rPr>
    </w:lvl>
    <w:lvl w:ilvl="8" w:tplc="04270005" w:tentative="1">
      <w:start w:val="1"/>
      <w:numFmt w:val="bullet"/>
      <w:lvlText w:val=""/>
      <w:lvlJc w:val="left"/>
      <w:pPr>
        <w:ind w:left="8052" w:hanging="360"/>
      </w:pPr>
      <w:rPr>
        <w:rFonts w:ascii="Wingdings" w:hAnsi="Wingdings" w:hint="default"/>
      </w:rPr>
    </w:lvl>
  </w:abstractNum>
  <w:abstractNum w:abstractNumId="2">
    <w:nsid w:val="0D1A3F29"/>
    <w:multiLevelType w:val="hybridMultilevel"/>
    <w:tmpl w:val="7414B9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1854A78"/>
    <w:multiLevelType w:val="hybridMultilevel"/>
    <w:tmpl w:val="8DC2D684"/>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56D3924"/>
    <w:multiLevelType w:val="hybridMultilevel"/>
    <w:tmpl w:val="935A536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9047498"/>
    <w:multiLevelType w:val="hybridMultilevel"/>
    <w:tmpl w:val="CE9E09A6"/>
    <w:lvl w:ilvl="0" w:tplc="99E450BC">
      <w:start w:val="2"/>
      <w:numFmt w:val="decimal"/>
      <w:lvlText w:val="%1."/>
      <w:lvlJc w:val="left"/>
      <w:pPr>
        <w:ind w:left="2160" w:hanging="360"/>
      </w:pPr>
      <w:rPr>
        <w:rFonts w:hint="default"/>
      </w:rPr>
    </w:lvl>
    <w:lvl w:ilvl="1" w:tplc="04270019" w:tentative="1">
      <w:start w:val="1"/>
      <w:numFmt w:val="lowerLetter"/>
      <w:lvlText w:val="%2."/>
      <w:lvlJc w:val="left"/>
      <w:pPr>
        <w:ind w:left="2880" w:hanging="360"/>
      </w:pPr>
    </w:lvl>
    <w:lvl w:ilvl="2" w:tplc="0427001B">
      <w:start w:val="1"/>
      <w:numFmt w:val="lowerRoman"/>
      <w:lvlText w:val="%3."/>
      <w:lvlJc w:val="right"/>
      <w:pPr>
        <w:ind w:left="3600" w:hanging="180"/>
      </w:pPr>
    </w:lvl>
    <w:lvl w:ilvl="3" w:tplc="0427000F" w:tentative="1">
      <w:start w:val="1"/>
      <w:numFmt w:val="decimal"/>
      <w:lvlText w:val="%4."/>
      <w:lvlJc w:val="left"/>
      <w:pPr>
        <w:ind w:left="4320" w:hanging="360"/>
      </w:pPr>
    </w:lvl>
    <w:lvl w:ilvl="4" w:tplc="04270019" w:tentative="1">
      <w:start w:val="1"/>
      <w:numFmt w:val="lowerLetter"/>
      <w:lvlText w:val="%5."/>
      <w:lvlJc w:val="left"/>
      <w:pPr>
        <w:ind w:left="5040" w:hanging="360"/>
      </w:pPr>
    </w:lvl>
    <w:lvl w:ilvl="5" w:tplc="0427001B" w:tentative="1">
      <w:start w:val="1"/>
      <w:numFmt w:val="lowerRoman"/>
      <w:lvlText w:val="%6."/>
      <w:lvlJc w:val="right"/>
      <w:pPr>
        <w:ind w:left="5760" w:hanging="180"/>
      </w:pPr>
    </w:lvl>
    <w:lvl w:ilvl="6" w:tplc="0427000F" w:tentative="1">
      <w:start w:val="1"/>
      <w:numFmt w:val="decimal"/>
      <w:lvlText w:val="%7."/>
      <w:lvlJc w:val="left"/>
      <w:pPr>
        <w:ind w:left="6480" w:hanging="360"/>
      </w:pPr>
    </w:lvl>
    <w:lvl w:ilvl="7" w:tplc="04270019" w:tentative="1">
      <w:start w:val="1"/>
      <w:numFmt w:val="lowerLetter"/>
      <w:lvlText w:val="%8."/>
      <w:lvlJc w:val="left"/>
      <w:pPr>
        <w:ind w:left="7200" w:hanging="360"/>
      </w:pPr>
    </w:lvl>
    <w:lvl w:ilvl="8" w:tplc="0427001B" w:tentative="1">
      <w:start w:val="1"/>
      <w:numFmt w:val="lowerRoman"/>
      <w:lvlText w:val="%9."/>
      <w:lvlJc w:val="right"/>
      <w:pPr>
        <w:ind w:left="7920" w:hanging="180"/>
      </w:pPr>
    </w:lvl>
  </w:abstractNum>
  <w:abstractNum w:abstractNumId="6">
    <w:nsid w:val="1C2E52F1"/>
    <w:multiLevelType w:val="multilevel"/>
    <w:tmpl w:val="67CA0F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18109C"/>
    <w:multiLevelType w:val="multilevel"/>
    <w:tmpl w:val="EE1437C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1FC028E"/>
    <w:multiLevelType w:val="hybridMultilevel"/>
    <w:tmpl w:val="0114BDAC"/>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nsid w:val="2312305E"/>
    <w:multiLevelType w:val="hybridMultilevel"/>
    <w:tmpl w:val="17903CD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
    <w:nsid w:val="260B25E0"/>
    <w:multiLevelType w:val="hybridMultilevel"/>
    <w:tmpl w:val="20AE2978"/>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nsid w:val="264859E3"/>
    <w:multiLevelType w:val="hybridMultilevel"/>
    <w:tmpl w:val="F6BEA1DC"/>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12">
    <w:nsid w:val="29043421"/>
    <w:multiLevelType w:val="hybridMultilevel"/>
    <w:tmpl w:val="F99EE8B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nsid w:val="2D2B17B2"/>
    <w:multiLevelType w:val="hybridMultilevel"/>
    <w:tmpl w:val="FF04FD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2F131A7C"/>
    <w:multiLevelType w:val="hybridMultilevel"/>
    <w:tmpl w:val="CB88D8F8"/>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nsid w:val="338B17E2"/>
    <w:multiLevelType w:val="hybridMultilevel"/>
    <w:tmpl w:val="2296340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5107765"/>
    <w:multiLevelType w:val="hybridMultilevel"/>
    <w:tmpl w:val="FE521ED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nsid w:val="37F15222"/>
    <w:multiLevelType w:val="hybridMultilevel"/>
    <w:tmpl w:val="2F10F67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39B05AF3"/>
    <w:multiLevelType w:val="hybridMultilevel"/>
    <w:tmpl w:val="05886EE2"/>
    <w:lvl w:ilvl="0" w:tplc="70A29A54">
      <w:start w:val="2"/>
      <w:numFmt w:val="decimal"/>
      <w:lvlText w:val="%1."/>
      <w:lvlJc w:val="left"/>
      <w:pPr>
        <w:ind w:left="960" w:hanging="360"/>
      </w:pPr>
      <w:rPr>
        <w:rFonts w:hint="default"/>
      </w:rPr>
    </w:lvl>
    <w:lvl w:ilvl="1" w:tplc="04270019">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abstractNum w:abstractNumId="19">
    <w:nsid w:val="3A3674CC"/>
    <w:multiLevelType w:val="hybridMultilevel"/>
    <w:tmpl w:val="152EDB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3FAC5FDE"/>
    <w:multiLevelType w:val="hybridMultilevel"/>
    <w:tmpl w:val="139CC5D2"/>
    <w:lvl w:ilvl="0" w:tplc="04270001">
      <w:start w:val="1"/>
      <w:numFmt w:val="bullet"/>
      <w:lvlText w:val=""/>
      <w:lvlJc w:val="left"/>
      <w:pPr>
        <w:ind w:left="1215" w:hanging="360"/>
      </w:pPr>
      <w:rPr>
        <w:rFonts w:ascii="Symbol" w:hAnsi="Symbol" w:hint="default"/>
      </w:rPr>
    </w:lvl>
    <w:lvl w:ilvl="1" w:tplc="04270003" w:tentative="1">
      <w:start w:val="1"/>
      <w:numFmt w:val="bullet"/>
      <w:lvlText w:val="o"/>
      <w:lvlJc w:val="left"/>
      <w:pPr>
        <w:ind w:left="1935" w:hanging="360"/>
      </w:pPr>
      <w:rPr>
        <w:rFonts w:ascii="Courier New" w:hAnsi="Courier New" w:cs="Courier New" w:hint="default"/>
      </w:rPr>
    </w:lvl>
    <w:lvl w:ilvl="2" w:tplc="04270005" w:tentative="1">
      <w:start w:val="1"/>
      <w:numFmt w:val="bullet"/>
      <w:lvlText w:val=""/>
      <w:lvlJc w:val="left"/>
      <w:pPr>
        <w:ind w:left="2655" w:hanging="360"/>
      </w:pPr>
      <w:rPr>
        <w:rFonts w:ascii="Wingdings" w:hAnsi="Wingdings" w:hint="default"/>
      </w:rPr>
    </w:lvl>
    <w:lvl w:ilvl="3" w:tplc="04270001" w:tentative="1">
      <w:start w:val="1"/>
      <w:numFmt w:val="bullet"/>
      <w:lvlText w:val=""/>
      <w:lvlJc w:val="left"/>
      <w:pPr>
        <w:ind w:left="3375" w:hanging="360"/>
      </w:pPr>
      <w:rPr>
        <w:rFonts w:ascii="Symbol" w:hAnsi="Symbol" w:hint="default"/>
      </w:rPr>
    </w:lvl>
    <w:lvl w:ilvl="4" w:tplc="04270003" w:tentative="1">
      <w:start w:val="1"/>
      <w:numFmt w:val="bullet"/>
      <w:lvlText w:val="o"/>
      <w:lvlJc w:val="left"/>
      <w:pPr>
        <w:ind w:left="4095" w:hanging="360"/>
      </w:pPr>
      <w:rPr>
        <w:rFonts w:ascii="Courier New" w:hAnsi="Courier New" w:cs="Courier New" w:hint="default"/>
      </w:rPr>
    </w:lvl>
    <w:lvl w:ilvl="5" w:tplc="04270005" w:tentative="1">
      <w:start w:val="1"/>
      <w:numFmt w:val="bullet"/>
      <w:lvlText w:val=""/>
      <w:lvlJc w:val="left"/>
      <w:pPr>
        <w:ind w:left="4815" w:hanging="360"/>
      </w:pPr>
      <w:rPr>
        <w:rFonts w:ascii="Wingdings" w:hAnsi="Wingdings" w:hint="default"/>
      </w:rPr>
    </w:lvl>
    <w:lvl w:ilvl="6" w:tplc="04270001" w:tentative="1">
      <w:start w:val="1"/>
      <w:numFmt w:val="bullet"/>
      <w:lvlText w:val=""/>
      <w:lvlJc w:val="left"/>
      <w:pPr>
        <w:ind w:left="5535" w:hanging="360"/>
      </w:pPr>
      <w:rPr>
        <w:rFonts w:ascii="Symbol" w:hAnsi="Symbol" w:hint="default"/>
      </w:rPr>
    </w:lvl>
    <w:lvl w:ilvl="7" w:tplc="04270003" w:tentative="1">
      <w:start w:val="1"/>
      <w:numFmt w:val="bullet"/>
      <w:lvlText w:val="o"/>
      <w:lvlJc w:val="left"/>
      <w:pPr>
        <w:ind w:left="6255" w:hanging="360"/>
      </w:pPr>
      <w:rPr>
        <w:rFonts w:ascii="Courier New" w:hAnsi="Courier New" w:cs="Courier New" w:hint="default"/>
      </w:rPr>
    </w:lvl>
    <w:lvl w:ilvl="8" w:tplc="04270005" w:tentative="1">
      <w:start w:val="1"/>
      <w:numFmt w:val="bullet"/>
      <w:lvlText w:val=""/>
      <w:lvlJc w:val="left"/>
      <w:pPr>
        <w:ind w:left="6975" w:hanging="360"/>
      </w:pPr>
      <w:rPr>
        <w:rFonts w:ascii="Wingdings" w:hAnsi="Wingdings" w:hint="default"/>
      </w:rPr>
    </w:lvl>
  </w:abstractNum>
  <w:abstractNum w:abstractNumId="21">
    <w:nsid w:val="42AF0239"/>
    <w:multiLevelType w:val="multilevel"/>
    <w:tmpl w:val="839C9AF6"/>
    <w:lvl w:ilvl="0">
      <w:start w:val="1"/>
      <w:numFmt w:val="decimal"/>
      <w:lvlText w:val="%1."/>
      <w:lvlJc w:val="left"/>
      <w:pPr>
        <w:ind w:left="1065"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55"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25" w:hanging="1800"/>
      </w:pPr>
      <w:rPr>
        <w:rFonts w:hint="default"/>
      </w:rPr>
    </w:lvl>
  </w:abstractNum>
  <w:abstractNum w:abstractNumId="22">
    <w:nsid w:val="47361A51"/>
    <w:multiLevelType w:val="hybridMultilevel"/>
    <w:tmpl w:val="16D44080"/>
    <w:lvl w:ilvl="0" w:tplc="04270001">
      <w:start w:val="1"/>
      <w:numFmt w:val="bullet"/>
      <w:lvlText w:val=""/>
      <w:lvlJc w:val="left"/>
      <w:pPr>
        <w:ind w:left="1586" w:hanging="360"/>
      </w:pPr>
      <w:rPr>
        <w:rFonts w:ascii="Symbol" w:hAnsi="Symbol" w:hint="default"/>
      </w:rPr>
    </w:lvl>
    <w:lvl w:ilvl="1" w:tplc="04270003" w:tentative="1">
      <w:start w:val="1"/>
      <w:numFmt w:val="bullet"/>
      <w:lvlText w:val="o"/>
      <w:lvlJc w:val="left"/>
      <w:pPr>
        <w:ind w:left="2306" w:hanging="360"/>
      </w:pPr>
      <w:rPr>
        <w:rFonts w:ascii="Courier New" w:hAnsi="Courier New" w:cs="Courier New" w:hint="default"/>
      </w:rPr>
    </w:lvl>
    <w:lvl w:ilvl="2" w:tplc="04270005" w:tentative="1">
      <w:start w:val="1"/>
      <w:numFmt w:val="bullet"/>
      <w:lvlText w:val=""/>
      <w:lvlJc w:val="left"/>
      <w:pPr>
        <w:ind w:left="3026" w:hanging="360"/>
      </w:pPr>
      <w:rPr>
        <w:rFonts w:ascii="Wingdings" w:hAnsi="Wingdings" w:hint="default"/>
      </w:rPr>
    </w:lvl>
    <w:lvl w:ilvl="3" w:tplc="04270001" w:tentative="1">
      <w:start w:val="1"/>
      <w:numFmt w:val="bullet"/>
      <w:lvlText w:val=""/>
      <w:lvlJc w:val="left"/>
      <w:pPr>
        <w:ind w:left="3746" w:hanging="360"/>
      </w:pPr>
      <w:rPr>
        <w:rFonts w:ascii="Symbol" w:hAnsi="Symbol" w:hint="default"/>
      </w:rPr>
    </w:lvl>
    <w:lvl w:ilvl="4" w:tplc="04270003" w:tentative="1">
      <w:start w:val="1"/>
      <w:numFmt w:val="bullet"/>
      <w:lvlText w:val="o"/>
      <w:lvlJc w:val="left"/>
      <w:pPr>
        <w:ind w:left="4466" w:hanging="360"/>
      </w:pPr>
      <w:rPr>
        <w:rFonts w:ascii="Courier New" w:hAnsi="Courier New" w:cs="Courier New" w:hint="default"/>
      </w:rPr>
    </w:lvl>
    <w:lvl w:ilvl="5" w:tplc="04270005" w:tentative="1">
      <w:start w:val="1"/>
      <w:numFmt w:val="bullet"/>
      <w:lvlText w:val=""/>
      <w:lvlJc w:val="left"/>
      <w:pPr>
        <w:ind w:left="5186" w:hanging="360"/>
      </w:pPr>
      <w:rPr>
        <w:rFonts w:ascii="Wingdings" w:hAnsi="Wingdings" w:hint="default"/>
      </w:rPr>
    </w:lvl>
    <w:lvl w:ilvl="6" w:tplc="04270001" w:tentative="1">
      <w:start w:val="1"/>
      <w:numFmt w:val="bullet"/>
      <w:lvlText w:val=""/>
      <w:lvlJc w:val="left"/>
      <w:pPr>
        <w:ind w:left="5906" w:hanging="360"/>
      </w:pPr>
      <w:rPr>
        <w:rFonts w:ascii="Symbol" w:hAnsi="Symbol" w:hint="default"/>
      </w:rPr>
    </w:lvl>
    <w:lvl w:ilvl="7" w:tplc="04270003" w:tentative="1">
      <w:start w:val="1"/>
      <w:numFmt w:val="bullet"/>
      <w:lvlText w:val="o"/>
      <w:lvlJc w:val="left"/>
      <w:pPr>
        <w:ind w:left="6626" w:hanging="360"/>
      </w:pPr>
      <w:rPr>
        <w:rFonts w:ascii="Courier New" w:hAnsi="Courier New" w:cs="Courier New" w:hint="default"/>
      </w:rPr>
    </w:lvl>
    <w:lvl w:ilvl="8" w:tplc="04270005" w:tentative="1">
      <w:start w:val="1"/>
      <w:numFmt w:val="bullet"/>
      <w:lvlText w:val=""/>
      <w:lvlJc w:val="left"/>
      <w:pPr>
        <w:ind w:left="7346" w:hanging="360"/>
      </w:pPr>
      <w:rPr>
        <w:rFonts w:ascii="Wingdings" w:hAnsi="Wingdings" w:hint="default"/>
      </w:rPr>
    </w:lvl>
  </w:abstractNum>
  <w:abstractNum w:abstractNumId="23">
    <w:nsid w:val="5710563C"/>
    <w:multiLevelType w:val="hybridMultilevel"/>
    <w:tmpl w:val="422C1BA0"/>
    <w:lvl w:ilvl="0" w:tplc="04270001">
      <w:start w:val="1"/>
      <w:numFmt w:val="bullet"/>
      <w:lvlText w:val=""/>
      <w:lvlJc w:val="left"/>
      <w:pPr>
        <w:tabs>
          <w:tab w:val="num" w:pos="720"/>
        </w:tabs>
        <w:ind w:left="720" w:hanging="360"/>
      </w:pPr>
      <w:rPr>
        <w:rFonts w:ascii="Symbol" w:hAnsi="Symbol" w:hint="default"/>
      </w:rPr>
    </w:lvl>
    <w:lvl w:ilvl="1" w:tplc="04270003">
      <w:start w:val="1"/>
      <w:numFmt w:val="decimal"/>
      <w:lvlText w:val="%2."/>
      <w:lvlJc w:val="left"/>
      <w:pPr>
        <w:tabs>
          <w:tab w:val="num" w:pos="1440"/>
        </w:tabs>
        <w:ind w:left="1440" w:hanging="360"/>
      </w:pPr>
      <w:rPr>
        <w:rFonts w:cs="Times New Roman"/>
      </w:rPr>
    </w:lvl>
    <w:lvl w:ilvl="2" w:tplc="04270005">
      <w:start w:val="1"/>
      <w:numFmt w:val="decimal"/>
      <w:lvlText w:val="%3."/>
      <w:lvlJc w:val="left"/>
      <w:pPr>
        <w:tabs>
          <w:tab w:val="num" w:pos="2160"/>
        </w:tabs>
        <w:ind w:left="2160" w:hanging="360"/>
      </w:pPr>
      <w:rPr>
        <w:rFonts w:cs="Times New Roman"/>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24">
    <w:nsid w:val="58E22386"/>
    <w:multiLevelType w:val="hybridMultilevel"/>
    <w:tmpl w:val="DC54FFBE"/>
    <w:lvl w:ilvl="0" w:tplc="04270001">
      <w:start w:val="1"/>
      <w:numFmt w:val="bullet"/>
      <w:lvlText w:val=""/>
      <w:lvlJc w:val="left"/>
      <w:pPr>
        <w:ind w:left="1005" w:hanging="360"/>
      </w:pPr>
      <w:rPr>
        <w:rFonts w:ascii="Symbol" w:hAnsi="Symbol" w:hint="default"/>
      </w:rPr>
    </w:lvl>
    <w:lvl w:ilvl="1" w:tplc="04270019" w:tentative="1">
      <w:start w:val="1"/>
      <w:numFmt w:val="lowerLetter"/>
      <w:lvlText w:val="%2."/>
      <w:lvlJc w:val="left"/>
      <w:pPr>
        <w:ind w:left="1725" w:hanging="360"/>
      </w:pPr>
    </w:lvl>
    <w:lvl w:ilvl="2" w:tplc="0427001B" w:tentative="1">
      <w:start w:val="1"/>
      <w:numFmt w:val="lowerRoman"/>
      <w:lvlText w:val="%3."/>
      <w:lvlJc w:val="right"/>
      <w:pPr>
        <w:ind w:left="2445" w:hanging="180"/>
      </w:pPr>
    </w:lvl>
    <w:lvl w:ilvl="3" w:tplc="0427000F" w:tentative="1">
      <w:start w:val="1"/>
      <w:numFmt w:val="decimal"/>
      <w:lvlText w:val="%4."/>
      <w:lvlJc w:val="left"/>
      <w:pPr>
        <w:ind w:left="3165" w:hanging="360"/>
      </w:pPr>
    </w:lvl>
    <w:lvl w:ilvl="4" w:tplc="04270019" w:tentative="1">
      <w:start w:val="1"/>
      <w:numFmt w:val="lowerLetter"/>
      <w:lvlText w:val="%5."/>
      <w:lvlJc w:val="left"/>
      <w:pPr>
        <w:ind w:left="3885" w:hanging="360"/>
      </w:pPr>
    </w:lvl>
    <w:lvl w:ilvl="5" w:tplc="0427001B" w:tentative="1">
      <w:start w:val="1"/>
      <w:numFmt w:val="lowerRoman"/>
      <w:lvlText w:val="%6."/>
      <w:lvlJc w:val="right"/>
      <w:pPr>
        <w:ind w:left="4605" w:hanging="180"/>
      </w:pPr>
    </w:lvl>
    <w:lvl w:ilvl="6" w:tplc="0427000F" w:tentative="1">
      <w:start w:val="1"/>
      <w:numFmt w:val="decimal"/>
      <w:lvlText w:val="%7."/>
      <w:lvlJc w:val="left"/>
      <w:pPr>
        <w:ind w:left="5325" w:hanging="360"/>
      </w:pPr>
    </w:lvl>
    <w:lvl w:ilvl="7" w:tplc="04270019" w:tentative="1">
      <w:start w:val="1"/>
      <w:numFmt w:val="lowerLetter"/>
      <w:lvlText w:val="%8."/>
      <w:lvlJc w:val="left"/>
      <w:pPr>
        <w:ind w:left="6045" w:hanging="360"/>
      </w:pPr>
    </w:lvl>
    <w:lvl w:ilvl="8" w:tplc="0427001B" w:tentative="1">
      <w:start w:val="1"/>
      <w:numFmt w:val="lowerRoman"/>
      <w:lvlText w:val="%9."/>
      <w:lvlJc w:val="right"/>
      <w:pPr>
        <w:ind w:left="6765" w:hanging="180"/>
      </w:pPr>
    </w:lvl>
  </w:abstractNum>
  <w:abstractNum w:abstractNumId="25">
    <w:nsid w:val="5A594D85"/>
    <w:multiLevelType w:val="hybridMultilevel"/>
    <w:tmpl w:val="C152EA60"/>
    <w:lvl w:ilvl="0" w:tplc="0427000B">
      <w:start w:val="1"/>
      <w:numFmt w:val="bullet"/>
      <w:lvlText w:val=""/>
      <w:lvlJc w:val="left"/>
      <w:pPr>
        <w:ind w:left="720" w:hanging="360"/>
      </w:pPr>
      <w:rPr>
        <w:rFonts w:ascii="Wingdings" w:hAnsi="Wingdings" w:hint="default"/>
      </w:rPr>
    </w:lvl>
    <w:lvl w:ilvl="1" w:tplc="2D50AACC">
      <w:numFmt w:val="bullet"/>
      <w:lvlText w:val="·"/>
      <w:lvlJc w:val="left"/>
      <w:pPr>
        <w:ind w:left="1440" w:hanging="360"/>
      </w:pPr>
      <w:rPr>
        <w:rFonts w:ascii="Symbol" w:eastAsia="Calibri" w:hAnsi="Symbol" w:cs="Times New Roman"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61704898"/>
    <w:multiLevelType w:val="hybridMultilevel"/>
    <w:tmpl w:val="4AA28D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61DB5E86"/>
    <w:multiLevelType w:val="hybridMultilevel"/>
    <w:tmpl w:val="1FE4BC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28609D1"/>
    <w:multiLevelType w:val="hybridMultilevel"/>
    <w:tmpl w:val="1E78613E"/>
    <w:lvl w:ilvl="0" w:tplc="04270001">
      <w:start w:val="1"/>
      <w:numFmt w:val="bullet"/>
      <w:lvlText w:val=""/>
      <w:lvlJc w:val="left"/>
      <w:pPr>
        <w:tabs>
          <w:tab w:val="num" w:pos="720"/>
        </w:tabs>
        <w:ind w:left="720" w:hanging="360"/>
      </w:pPr>
      <w:rPr>
        <w:rFonts w:ascii="Symbol" w:hAnsi="Symbol" w:hint="default"/>
      </w:rPr>
    </w:lvl>
    <w:lvl w:ilvl="1" w:tplc="1F8238AE">
      <w:start w:val="1"/>
      <w:numFmt w:val="decimal"/>
      <w:lvlText w:val="%2."/>
      <w:lvlJc w:val="left"/>
      <w:pPr>
        <w:tabs>
          <w:tab w:val="num" w:pos="928"/>
        </w:tabs>
        <w:ind w:left="928" w:hanging="360"/>
      </w:pPr>
      <w:rPr>
        <w:rFonts w:ascii="Times New Roman" w:eastAsia="Calibri" w:hAnsi="Times New Roman" w:cs="Times New Roman"/>
        <w:b/>
        <w:color w:val="auto"/>
      </w:rPr>
    </w:lvl>
    <w:lvl w:ilvl="2" w:tplc="BF467E30">
      <w:start w:val="1"/>
      <w:numFmt w:val="decimal"/>
      <w:lvlText w:val="%3."/>
      <w:lvlJc w:val="left"/>
      <w:pPr>
        <w:tabs>
          <w:tab w:val="num" w:pos="2160"/>
        </w:tabs>
        <w:ind w:left="2160" w:hanging="360"/>
      </w:pPr>
      <w:rPr>
        <w:rFonts w:cs="Times New Roman"/>
        <w:color w:val="auto"/>
      </w:rPr>
    </w:lvl>
    <w:lvl w:ilvl="3" w:tplc="04270001">
      <w:start w:val="1"/>
      <w:numFmt w:val="decimal"/>
      <w:lvlText w:val="%4."/>
      <w:lvlJc w:val="left"/>
      <w:pPr>
        <w:tabs>
          <w:tab w:val="num" w:pos="2880"/>
        </w:tabs>
        <w:ind w:left="2880" w:hanging="360"/>
      </w:pPr>
      <w:rPr>
        <w:rFonts w:cs="Times New Roman"/>
      </w:rPr>
    </w:lvl>
    <w:lvl w:ilvl="4" w:tplc="04270003">
      <w:start w:val="1"/>
      <w:numFmt w:val="decimal"/>
      <w:lvlText w:val="%5."/>
      <w:lvlJc w:val="left"/>
      <w:pPr>
        <w:tabs>
          <w:tab w:val="num" w:pos="3600"/>
        </w:tabs>
        <w:ind w:left="3600" w:hanging="360"/>
      </w:pPr>
      <w:rPr>
        <w:rFonts w:cs="Times New Roman"/>
      </w:rPr>
    </w:lvl>
    <w:lvl w:ilvl="5" w:tplc="04270005">
      <w:start w:val="1"/>
      <w:numFmt w:val="decimal"/>
      <w:lvlText w:val="%6."/>
      <w:lvlJc w:val="left"/>
      <w:pPr>
        <w:tabs>
          <w:tab w:val="num" w:pos="4320"/>
        </w:tabs>
        <w:ind w:left="4320" w:hanging="360"/>
      </w:pPr>
      <w:rPr>
        <w:rFonts w:cs="Times New Roman"/>
      </w:rPr>
    </w:lvl>
    <w:lvl w:ilvl="6" w:tplc="04270001">
      <w:start w:val="1"/>
      <w:numFmt w:val="decimal"/>
      <w:lvlText w:val="%7."/>
      <w:lvlJc w:val="left"/>
      <w:pPr>
        <w:tabs>
          <w:tab w:val="num" w:pos="5040"/>
        </w:tabs>
        <w:ind w:left="5040" w:hanging="360"/>
      </w:pPr>
      <w:rPr>
        <w:rFonts w:cs="Times New Roman"/>
      </w:rPr>
    </w:lvl>
    <w:lvl w:ilvl="7" w:tplc="04270003">
      <w:start w:val="1"/>
      <w:numFmt w:val="decimal"/>
      <w:lvlText w:val="%8."/>
      <w:lvlJc w:val="left"/>
      <w:pPr>
        <w:tabs>
          <w:tab w:val="num" w:pos="5760"/>
        </w:tabs>
        <w:ind w:left="5760" w:hanging="360"/>
      </w:pPr>
      <w:rPr>
        <w:rFonts w:cs="Times New Roman"/>
      </w:rPr>
    </w:lvl>
    <w:lvl w:ilvl="8" w:tplc="04270005">
      <w:start w:val="1"/>
      <w:numFmt w:val="decimal"/>
      <w:lvlText w:val="%9."/>
      <w:lvlJc w:val="left"/>
      <w:pPr>
        <w:tabs>
          <w:tab w:val="num" w:pos="6480"/>
        </w:tabs>
        <w:ind w:left="6480" w:hanging="360"/>
      </w:pPr>
      <w:rPr>
        <w:rFonts w:cs="Times New Roman"/>
      </w:rPr>
    </w:lvl>
  </w:abstractNum>
  <w:abstractNum w:abstractNumId="29">
    <w:nsid w:val="63F32774"/>
    <w:multiLevelType w:val="hybridMultilevel"/>
    <w:tmpl w:val="858E070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nsid w:val="66EE1881"/>
    <w:multiLevelType w:val="multilevel"/>
    <w:tmpl w:val="97BC91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A0E5F02"/>
    <w:multiLevelType w:val="hybridMultilevel"/>
    <w:tmpl w:val="EB7455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7173274B"/>
    <w:multiLevelType w:val="hybridMultilevel"/>
    <w:tmpl w:val="29F620E8"/>
    <w:lvl w:ilvl="0" w:tplc="0427000B">
      <w:start w:val="1"/>
      <w:numFmt w:val="bullet"/>
      <w:lvlText w:val=""/>
      <w:lvlJc w:val="left"/>
      <w:pPr>
        <w:ind w:left="2204" w:hanging="360"/>
      </w:pPr>
      <w:rPr>
        <w:rFonts w:ascii="Wingdings" w:hAnsi="Wingdings" w:hint="default"/>
      </w:rPr>
    </w:lvl>
    <w:lvl w:ilvl="1" w:tplc="04090019">
      <w:start w:val="1"/>
      <w:numFmt w:val="decimal"/>
      <w:lvlText w:val="%2."/>
      <w:lvlJc w:val="left"/>
      <w:pPr>
        <w:tabs>
          <w:tab w:val="num" w:pos="1712"/>
        </w:tabs>
        <w:ind w:left="1712" w:hanging="360"/>
      </w:pPr>
    </w:lvl>
    <w:lvl w:ilvl="2" w:tplc="0409001B">
      <w:start w:val="1"/>
      <w:numFmt w:val="decimal"/>
      <w:lvlText w:val="%3."/>
      <w:lvlJc w:val="left"/>
      <w:pPr>
        <w:tabs>
          <w:tab w:val="num" w:pos="2432"/>
        </w:tabs>
        <w:ind w:left="2432" w:hanging="360"/>
      </w:pPr>
    </w:lvl>
    <w:lvl w:ilvl="3" w:tplc="0409000F">
      <w:start w:val="1"/>
      <w:numFmt w:val="decimal"/>
      <w:lvlText w:val="%4."/>
      <w:lvlJc w:val="left"/>
      <w:pPr>
        <w:tabs>
          <w:tab w:val="num" w:pos="3152"/>
        </w:tabs>
        <w:ind w:left="3152" w:hanging="360"/>
      </w:pPr>
    </w:lvl>
    <w:lvl w:ilvl="4" w:tplc="04090019">
      <w:start w:val="1"/>
      <w:numFmt w:val="decimal"/>
      <w:lvlText w:val="%5."/>
      <w:lvlJc w:val="left"/>
      <w:pPr>
        <w:tabs>
          <w:tab w:val="num" w:pos="3872"/>
        </w:tabs>
        <w:ind w:left="3872" w:hanging="360"/>
      </w:pPr>
    </w:lvl>
    <w:lvl w:ilvl="5" w:tplc="0409001B">
      <w:start w:val="1"/>
      <w:numFmt w:val="decimal"/>
      <w:lvlText w:val="%6."/>
      <w:lvlJc w:val="left"/>
      <w:pPr>
        <w:tabs>
          <w:tab w:val="num" w:pos="4592"/>
        </w:tabs>
        <w:ind w:left="4592" w:hanging="360"/>
      </w:pPr>
    </w:lvl>
    <w:lvl w:ilvl="6" w:tplc="0409000F">
      <w:start w:val="1"/>
      <w:numFmt w:val="decimal"/>
      <w:lvlText w:val="%7."/>
      <w:lvlJc w:val="left"/>
      <w:pPr>
        <w:tabs>
          <w:tab w:val="num" w:pos="5312"/>
        </w:tabs>
        <w:ind w:left="5312" w:hanging="360"/>
      </w:pPr>
    </w:lvl>
    <w:lvl w:ilvl="7" w:tplc="04090019">
      <w:start w:val="1"/>
      <w:numFmt w:val="decimal"/>
      <w:lvlText w:val="%8."/>
      <w:lvlJc w:val="left"/>
      <w:pPr>
        <w:tabs>
          <w:tab w:val="num" w:pos="6032"/>
        </w:tabs>
        <w:ind w:left="6032" w:hanging="360"/>
      </w:pPr>
    </w:lvl>
    <w:lvl w:ilvl="8" w:tplc="0409001B">
      <w:start w:val="1"/>
      <w:numFmt w:val="decimal"/>
      <w:lvlText w:val="%9."/>
      <w:lvlJc w:val="left"/>
      <w:pPr>
        <w:tabs>
          <w:tab w:val="num" w:pos="6752"/>
        </w:tabs>
        <w:ind w:left="6752" w:hanging="360"/>
      </w:pPr>
    </w:lvl>
  </w:abstractNum>
  <w:abstractNum w:abstractNumId="33">
    <w:nsid w:val="755C0C5A"/>
    <w:multiLevelType w:val="hybridMultilevel"/>
    <w:tmpl w:val="D62622D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7EBA0AD7"/>
    <w:multiLevelType w:val="multilevel"/>
    <w:tmpl w:val="037C095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F30164B"/>
    <w:multiLevelType w:val="hybridMultilevel"/>
    <w:tmpl w:val="E5662926"/>
    <w:lvl w:ilvl="0" w:tplc="F8487304">
      <w:start w:val="3"/>
      <w:numFmt w:val="decimal"/>
      <w:lvlText w:val="%1."/>
      <w:lvlJc w:val="left"/>
      <w:pPr>
        <w:ind w:left="945" w:hanging="360"/>
      </w:pPr>
      <w:rPr>
        <w:rFonts w:hint="default"/>
      </w:rPr>
    </w:lvl>
    <w:lvl w:ilvl="1" w:tplc="04270019" w:tentative="1">
      <w:start w:val="1"/>
      <w:numFmt w:val="lowerLetter"/>
      <w:lvlText w:val="%2."/>
      <w:lvlJc w:val="left"/>
      <w:pPr>
        <w:ind w:left="1665" w:hanging="360"/>
      </w:pPr>
    </w:lvl>
    <w:lvl w:ilvl="2" w:tplc="0427001B" w:tentative="1">
      <w:start w:val="1"/>
      <w:numFmt w:val="lowerRoman"/>
      <w:lvlText w:val="%3."/>
      <w:lvlJc w:val="right"/>
      <w:pPr>
        <w:ind w:left="2385" w:hanging="180"/>
      </w:pPr>
    </w:lvl>
    <w:lvl w:ilvl="3" w:tplc="0427000F" w:tentative="1">
      <w:start w:val="1"/>
      <w:numFmt w:val="decimal"/>
      <w:lvlText w:val="%4."/>
      <w:lvlJc w:val="left"/>
      <w:pPr>
        <w:ind w:left="3105" w:hanging="360"/>
      </w:pPr>
    </w:lvl>
    <w:lvl w:ilvl="4" w:tplc="04270019" w:tentative="1">
      <w:start w:val="1"/>
      <w:numFmt w:val="lowerLetter"/>
      <w:lvlText w:val="%5."/>
      <w:lvlJc w:val="left"/>
      <w:pPr>
        <w:ind w:left="3825" w:hanging="360"/>
      </w:pPr>
    </w:lvl>
    <w:lvl w:ilvl="5" w:tplc="0427001B" w:tentative="1">
      <w:start w:val="1"/>
      <w:numFmt w:val="lowerRoman"/>
      <w:lvlText w:val="%6."/>
      <w:lvlJc w:val="right"/>
      <w:pPr>
        <w:ind w:left="4545" w:hanging="180"/>
      </w:pPr>
    </w:lvl>
    <w:lvl w:ilvl="6" w:tplc="0427000F" w:tentative="1">
      <w:start w:val="1"/>
      <w:numFmt w:val="decimal"/>
      <w:lvlText w:val="%7."/>
      <w:lvlJc w:val="left"/>
      <w:pPr>
        <w:ind w:left="5265" w:hanging="360"/>
      </w:pPr>
    </w:lvl>
    <w:lvl w:ilvl="7" w:tplc="04270019" w:tentative="1">
      <w:start w:val="1"/>
      <w:numFmt w:val="lowerLetter"/>
      <w:lvlText w:val="%8."/>
      <w:lvlJc w:val="left"/>
      <w:pPr>
        <w:ind w:left="5985" w:hanging="360"/>
      </w:pPr>
    </w:lvl>
    <w:lvl w:ilvl="8" w:tplc="0427001B" w:tentative="1">
      <w:start w:val="1"/>
      <w:numFmt w:val="lowerRoman"/>
      <w:lvlText w:val="%9."/>
      <w:lvlJc w:val="right"/>
      <w:pPr>
        <w:ind w:left="6705" w:hanging="180"/>
      </w:pPr>
    </w:lvl>
  </w:abstractNum>
  <w:num w:numId="1">
    <w:abstractNumId w:val="9"/>
  </w:num>
  <w:num w:numId="2">
    <w:abstractNumId w:val="11"/>
  </w:num>
  <w:num w:numId="3">
    <w:abstractNumId w:val="28"/>
  </w:num>
  <w:num w:numId="4">
    <w:abstractNumId w:val="23"/>
  </w:num>
  <w:num w:numId="5">
    <w:abstractNumId w:val="19"/>
  </w:num>
  <w:num w:numId="6">
    <w:abstractNumId w:val="2"/>
  </w:num>
  <w:num w:numId="7">
    <w:abstractNumId w:val="3"/>
  </w:num>
  <w:num w:numId="8">
    <w:abstractNumId w:val="18"/>
  </w:num>
  <w:num w:numId="9">
    <w:abstractNumId w:val="35"/>
  </w:num>
  <w:num w:numId="10">
    <w:abstractNumId w:val="21"/>
  </w:num>
  <w:num w:numId="11">
    <w:abstractNumId w:val="24"/>
  </w:num>
  <w:num w:numId="12">
    <w:abstractNumId w:val="5"/>
  </w:num>
  <w:num w:numId="13">
    <w:abstractNumId w:val="6"/>
  </w:num>
  <w:num w:numId="14">
    <w:abstractNumId w:val="31"/>
  </w:num>
  <w:num w:numId="15">
    <w:abstractNumId w:val="34"/>
  </w:num>
  <w:num w:numId="16">
    <w:abstractNumId w:val="4"/>
  </w:num>
  <w:num w:numId="17">
    <w:abstractNumId w:val="26"/>
  </w:num>
  <w:num w:numId="18">
    <w:abstractNumId w:val="32"/>
  </w:num>
  <w:num w:numId="19">
    <w:abstractNumId w:val="17"/>
  </w:num>
  <w:num w:numId="20">
    <w:abstractNumId w:val="1"/>
  </w:num>
  <w:num w:numId="21">
    <w:abstractNumId w:val="22"/>
  </w:num>
  <w:num w:numId="22">
    <w:abstractNumId w:val="0"/>
  </w:num>
  <w:num w:numId="23">
    <w:abstractNumId w:val="10"/>
  </w:num>
  <w:num w:numId="24">
    <w:abstractNumId w:val="8"/>
  </w:num>
  <w:num w:numId="25">
    <w:abstractNumId w:val="25"/>
  </w:num>
  <w:num w:numId="26">
    <w:abstractNumId w:val="16"/>
  </w:num>
  <w:num w:numId="27">
    <w:abstractNumId w:val="12"/>
  </w:num>
  <w:num w:numId="28">
    <w:abstractNumId w:val="29"/>
  </w:num>
  <w:num w:numId="29">
    <w:abstractNumId w:val="14"/>
  </w:num>
  <w:num w:numId="30">
    <w:abstractNumId w:val="7"/>
  </w:num>
  <w:num w:numId="31">
    <w:abstractNumId w:val="30"/>
  </w:num>
  <w:num w:numId="32">
    <w:abstractNumId w:val="27"/>
  </w:num>
  <w:num w:numId="33">
    <w:abstractNumId w:val="33"/>
  </w:num>
  <w:num w:numId="34">
    <w:abstractNumId w:val="15"/>
  </w:num>
  <w:num w:numId="35">
    <w:abstractNumId w:val="20"/>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A94"/>
    <w:rsid w:val="0001564F"/>
    <w:rsid w:val="00056D08"/>
    <w:rsid w:val="00081F0B"/>
    <w:rsid w:val="0013498C"/>
    <w:rsid w:val="00163E9E"/>
    <w:rsid w:val="001B5C1B"/>
    <w:rsid w:val="001F1CE3"/>
    <w:rsid w:val="002C171B"/>
    <w:rsid w:val="0030276D"/>
    <w:rsid w:val="00352F7C"/>
    <w:rsid w:val="00385EF3"/>
    <w:rsid w:val="003F38A4"/>
    <w:rsid w:val="00431007"/>
    <w:rsid w:val="0047507C"/>
    <w:rsid w:val="004B30F8"/>
    <w:rsid w:val="00517189"/>
    <w:rsid w:val="00546DDF"/>
    <w:rsid w:val="0054739C"/>
    <w:rsid w:val="00554878"/>
    <w:rsid w:val="005D455A"/>
    <w:rsid w:val="006020D9"/>
    <w:rsid w:val="0064680E"/>
    <w:rsid w:val="006B53DE"/>
    <w:rsid w:val="006B6AB2"/>
    <w:rsid w:val="00710489"/>
    <w:rsid w:val="00795F64"/>
    <w:rsid w:val="007D240A"/>
    <w:rsid w:val="007F1182"/>
    <w:rsid w:val="007F601E"/>
    <w:rsid w:val="00807B3F"/>
    <w:rsid w:val="00856687"/>
    <w:rsid w:val="008F55C7"/>
    <w:rsid w:val="00973CBB"/>
    <w:rsid w:val="009F36AE"/>
    <w:rsid w:val="00A00A70"/>
    <w:rsid w:val="00AC4A7F"/>
    <w:rsid w:val="00AD2329"/>
    <w:rsid w:val="00B7458A"/>
    <w:rsid w:val="00B74A16"/>
    <w:rsid w:val="00B81308"/>
    <w:rsid w:val="00B9310C"/>
    <w:rsid w:val="00C0463B"/>
    <w:rsid w:val="00C933BD"/>
    <w:rsid w:val="00D06088"/>
    <w:rsid w:val="00D72B55"/>
    <w:rsid w:val="00E54CC6"/>
    <w:rsid w:val="00E9317B"/>
    <w:rsid w:val="00E9729B"/>
    <w:rsid w:val="00EE2D9E"/>
    <w:rsid w:val="00F427C7"/>
    <w:rsid w:val="00F7246C"/>
    <w:rsid w:val="00F862DF"/>
    <w:rsid w:val="00F87C9F"/>
    <w:rsid w:val="00FB6A9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B7458A"/>
    <w:pPr>
      <w:keepNext/>
      <w:spacing w:after="0" w:line="240" w:lineRule="auto"/>
      <w:jc w:val="center"/>
      <w:outlineLvl w:val="0"/>
    </w:pPr>
    <w:rPr>
      <w:rFonts w:ascii="Times New Roman" w:eastAsia="Times New Roman" w:hAnsi="Times New Roman" w:cs="Times New Roman"/>
      <w:b/>
      <w:bCs/>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7458A"/>
    <w:rPr>
      <w:rFonts w:ascii="Times New Roman" w:eastAsia="Times New Roman" w:hAnsi="Times New Roman" w:cs="Times New Roman"/>
      <w:b/>
      <w:bCs/>
      <w:sz w:val="24"/>
      <w:szCs w:val="24"/>
      <w:lang w:val="en-GB"/>
    </w:rPr>
  </w:style>
  <w:style w:type="numbering" w:customStyle="1" w:styleId="Sraonra1">
    <w:name w:val="Sąrašo nėra1"/>
    <w:next w:val="Sraonra"/>
    <w:uiPriority w:val="99"/>
    <w:semiHidden/>
    <w:unhideWhenUsed/>
    <w:rsid w:val="00B7458A"/>
  </w:style>
  <w:style w:type="paragraph" w:styleId="Pavadinimas">
    <w:name w:val="Title"/>
    <w:basedOn w:val="prastasis"/>
    <w:link w:val="PavadinimasDiagrama"/>
    <w:uiPriority w:val="99"/>
    <w:qFormat/>
    <w:rsid w:val="00B7458A"/>
    <w:pPr>
      <w:spacing w:after="0" w:line="240" w:lineRule="auto"/>
      <w:jc w:val="center"/>
    </w:pPr>
    <w:rPr>
      <w:rFonts w:ascii="Times New Roman" w:eastAsia="Times New Roman" w:hAnsi="Times New Roman" w:cs="Times New Roman"/>
      <w:b/>
      <w:bCs/>
      <w:sz w:val="24"/>
      <w:szCs w:val="24"/>
      <w:lang w:val="x-none"/>
    </w:rPr>
  </w:style>
  <w:style w:type="character" w:customStyle="1" w:styleId="PavadinimasDiagrama">
    <w:name w:val="Pavadinimas Diagrama"/>
    <w:basedOn w:val="Numatytasispastraiposriftas"/>
    <w:link w:val="Pavadinimas"/>
    <w:uiPriority w:val="99"/>
    <w:rsid w:val="00B7458A"/>
    <w:rPr>
      <w:rFonts w:ascii="Times New Roman" w:eastAsia="Times New Roman" w:hAnsi="Times New Roman" w:cs="Times New Roman"/>
      <w:b/>
      <w:bCs/>
      <w:sz w:val="24"/>
      <w:szCs w:val="24"/>
      <w:lang w:val="x-none"/>
    </w:rPr>
  </w:style>
  <w:style w:type="paragraph" w:customStyle="1" w:styleId="Default">
    <w:name w:val="Default"/>
    <w:uiPriority w:val="99"/>
    <w:rsid w:val="00B7458A"/>
    <w:pPr>
      <w:autoSpaceDE w:val="0"/>
      <w:autoSpaceDN w:val="0"/>
      <w:adjustRightInd w:val="0"/>
      <w:spacing w:after="0" w:line="240" w:lineRule="auto"/>
    </w:pPr>
    <w:rPr>
      <w:rFonts w:ascii="Arial" w:eastAsia="Times New Roman" w:hAnsi="Arial" w:cs="Arial"/>
      <w:color w:val="000000"/>
      <w:sz w:val="24"/>
      <w:szCs w:val="24"/>
      <w:lang w:eastAsia="lt-LT"/>
    </w:rPr>
  </w:style>
  <w:style w:type="character" w:styleId="Hipersaitas">
    <w:name w:val="Hyperlink"/>
    <w:uiPriority w:val="99"/>
    <w:rsid w:val="00B7458A"/>
    <w:rPr>
      <w:rFonts w:cs="Times New Roman"/>
      <w:color w:val="0000FF"/>
      <w:u w:val="single"/>
    </w:rPr>
  </w:style>
  <w:style w:type="paragraph" w:styleId="Antrats">
    <w:name w:val="header"/>
    <w:basedOn w:val="prastasis"/>
    <w:link w:val="AntratsDiagrama"/>
    <w:uiPriority w:val="99"/>
    <w:unhideWhenUsed/>
    <w:rsid w:val="00B7458A"/>
    <w:pPr>
      <w:tabs>
        <w:tab w:val="center" w:pos="4819"/>
        <w:tab w:val="right" w:pos="9638"/>
      </w:tabs>
      <w:spacing w:after="160" w:line="259" w:lineRule="auto"/>
    </w:pPr>
    <w:rPr>
      <w:rFonts w:ascii="Calibri" w:eastAsia="Calibri" w:hAnsi="Calibri" w:cs="Times New Roman"/>
      <w:lang w:val="x-none"/>
    </w:rPr>
  </w:style>
  <w:style w:type="character" w:customStyle="1" w:styleId="AntratsDiagrama">
    <w:name w:val="Antraštės Diagrama"/>
    <w:basedOn w:val="Numatytasispastraiposriftas"/>
    <w:link w:val="Antrats"/>
    <w:uiPriority w:val="99"/>
    <w:rsid w:val="00B7458A"/>
    <w:rPr>
      <w:rFonts w:ascii="Calibri" w:eastAsia="Calibri" w:hAnsi="Calibri" w:cs="Times New Roman"/>
      <w:lang w:val="x-none"/>
    </w:rPr>
  </w:style>
  <w:style w:type="paragraph" w:styleId="Porat">
    <w:name w:val="footer"/>
    <w:basedOn w:val="prastasis"/>
    <w:link w:val="PoratDiagrama"/>
    <w:uiPriority w:val="99"/>
    <w:unhideWhenUsed/>
    <w:rsid w:val="00B7458A"/>
    <w:pPr>
      <w:tabs>
        <w:tab w:val="center" w:pos="4819"/>
        <w:tab w:val="right" w:pos="9638"/>
      </w:tabs>
      <w:spacing w:after="160" w:line="259" w:lineRule="auto"/>
    </w:pPr>
    <w:rPr>
      <w:rFonts w:ascii="Calibri" w:eastAsia="Calibri" w:hAnsi="Calibri" w:cs="Times New Roman"/>
      <w:lang w:val="x-none"/>
    </w:rPr>
  </w:style>
  <w:style w:type="character" w:customStyle="1" w:styleId="PoratDiagrama">
    <w:name w:val="Poraštė Diagrama"/>
    <w:basedOn w:val="Numatytasispastraiposriftas"/>
    <w:link w:val="Porat"/>
    <w:uiPriority w:val="99"/>
    <w:rsid w:val="00B7458A"/>
    <w:rPr>
      <w:rFonts w:ascii="Calibri" w:eastAsia="Calibri" w:hAnsi="Calibri" w:cs="Times New Roman"/>
      <w:lang w:val="x-none"/>
    </w:rPr>
  </w:style>
  <w:style w:type="paragraph" w:styleId="Sraopastraipa">
    <w:name w:val="List Paragraph"/>
    <w:basedOn w:val="prastasis"/>
    <w:uiPriority w:val="34"/>
    <w:qFormat/>
    <w:rsid w:val="00B7458A"/>
    <w:pPr>
      <w:spacing w:after="0" w:line="240" w:lineRule="auto"/>
      <w:ind w:left="720"/>
      <w:contextualSpacing/>
    </w:pPr>
    <w:rPr>
      <w:rFonts w:ascii="Times New Roman" w:eastAsia="Times New Roman" w:hAnsi="Times New Roman" w:cs="Times New Roman"/>
      <w:sz w:val="24"/>
      <w:szCs w:val="24"/>
      <w:lang w:eastAsia="lt-LT"/>
    </w:rPr>
  </w:style>
  <w:style w:type="table" w:styleId="Lentelstinklelis">
    <w:name w:val="Table Grid"/>
    <w:basedOn w:val="prastojilentel"/>
    <w:rsid w:val="00B7458A"/>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faz">
    <w:name w:val="Emphasis"/>
    <w:uiPriority w:val="20"/>
    <w:qFormat/>
    <w:rsid w:val="00B7458A"/>
    <w:rPr>
      <w:b/>
      <w:bCs/>
      <w:i w:val="0"/>
      <w:iCs w:val="0"/>
    </w:rPr>
  </w:style>
  <w:style w:type="character" w:customStyle="1" w:styleId="st">
    <w:name w:val="st"/>
    <w:basedOn w:val="Numatytasispastraiposriftas"/>
    <w:rsid w:val="00B7458A"/>
  </w:style>
  <w:style w:type="paragraph" w:styleId="Puslapioinaostekstas">
    <w:name w:val="footnote text"/>
    <w:basedOn w:val="prastasis"/>
    <w:link w:val="PuslapioinaostekstasDiagrama"/>
    <w:uiPriority w:val="99"/>
    <w:semiHidden/>
    <w:unhideWhenUsed/>
    <w:rsid w:val="00B7458A"/>
    <w:pPr>
      <w:spacing w:after="160" w:line="259" w:lineRule="auto"/>
    </w:pPr>
    <w:rPr>
      <w:rFonts w:ascii="Calibri" w:eastAsia="Calibri" w:hAnsi="Calibri" w:cs="Times New Roman"/>
      <w:sz w:val="20"/>
      <w:szCs w:val="20"/>
      <w:lang w:val="x-none"/>
    </w:rPr>
  </w:style>
  <w:style w:type="character" w:customStyle="1" w:styleId="PuslapioinaostekstasDiagrama">
    <w:name w:val="Puslapio išnašos tekstas Diagrama"/>
    <w:basedOn w:val="Numatytasispastraiposriftas"/>
    <w:link w:val="Puslapioinaostekstas"/>
    <w:uiPriority w:val="99"/>
    <w:semiHidden/>
    <w:rsid w:val="00B7458A"/>
    <w:rPr>
      <w:rFonts w:ascii="Calibri" w:eastAsia="Calibri" w:hAnsi="Calibri" w:cs="Times New Roman"/>
      <w:sz w:val="20"/>
      <w:szCs w:val="20"/>
      <w:lang w:val="x-none"/>
    </w:rPr>
  </w:style>
  <w:style w:type="character" w:styleId="Puslapioinaosnuoroda">
    <w:name w:val="footnote reference"/>
    <w:uiPriority w:val="99"/>
    <w:semiHidden/>
    <w:unhideWhenUsed/>
    <w:rsid w:val="00B7458A"/>
    <w:rPr>
      <w:vertAlign w:val="superscript"/>
    </w:rPr>
  </w:style>
  <w:style w:type="table" w:customStyle="1" w:styleId="Lentelstinklelis1">
    <w:name w:val="Lentelės tinklelis1"/>
    <w:basedOn w:val="prastojilentel"/>
    <w:next w:val="Lentelstinklelis"/>
    <w:uiPriority w:val="59"/>
    <w:rsid w:val="00B7458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2">
    <w:name w:val="Lentelės tinklelis2"/>
    <w:basedOn w:val="prastojilentel"/>
    <w:next w:val="Lentelstinklelis"/>
    <w:uiPriority w:val="59"/>
    <w:rsid w:val="00B7458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B7458A"/>
    <w:pPr>
      <w:spacing w:after="0" w:line="240" w:lineRule="auto"/>
    </w:pPr>
    <w:rPr>
      <w:rFonts w:ascii="Tahoma" w:eastAsia="Calibri" w:hAnsi="Tahoma" w:cs="Times New Roman"/>
      <w:sz w:val="16"/>
      <w:szCs w:val="16"/>
      <w:lang w:val="x-none"/>
    </w:rPr>
  </w:style>
  <w:style w:type="character" w:customStyle="1" w:styleId="DebesliotekstasDiagrama">
    <w:name w:val="Debesėlio tekstas Diagrama"/>
    <w:basedOn w:val="Numatytasispastraiposriftas"/>
    <w:link w:val="Debesliotekstas"/>
    <w:uiPriority w:val="99"/>
    <w:semiHidden/>
    <w:rsid w:val="00B7458A"/>
    <w:rPr>
      <w:rFonts w:ascii="Tahoma" w:eastAsia="Calibri" w:hAnsi="Tahoma" w:cs="Times New Roman"/>
      <w:sz w:val="16"/>
      <w:szCs w:val="16"/>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B7458A"/>
    <w:pPr>
      <w:keepNext/>
      <w:spacing w:after="0" w:line="240" w:lineRule="auto"/>
      <w:jc w:val="center"/>
      <w:outlineLvl w:val="0"/>
    </w:pPr>
    <w:rPr>
      <w:rFonts w:ascii="Times New Roman" w:eastAsia="Times New Roman" w:hAnsi="Times New Roman" w:cs="Times New Roman"/>
      <w:b/>
      <w:bCs/>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7458A"/>
    <w:rPr>
      <w:rFonts w:ascii="Times New Roman" w:eastAsia="Times New Roman" w:hAnsi="Times New Roman" w:cs="Times New Roman"/>
      <w:b/>
      <w:bCs/>
      <w:sz w:val="24"/>
      <w:szCs w:val="24"/>
      <w:lang w:val="en-GB"/>
    </w:rPr>
  </w:style>
  <w:style w:type="numbering" w:customStyle="1" w:styleId="Sraonra1">
    <w:name w:val="Sąrašo nėra1"/>
    <w:next w:val="Sraonra"/>
    <w:uiPriority w:val="99"/>
    <w:semiHidden/>
    <w:unhideWhenUsed/>
    <w:rsid w:val="00B7458A"/>
  </w:style>
  <w:style w:type="paragraph" w:styleId="Pavadinimas">
    <w:name w:val="Title"/>
    <w:basedOn w:val="prastasis"/>
    <w:link w:val="PavadinimasDiagrama"/>
    <w:uiPriority w:val="99"/>
    <w:qFormat/>
    <w:rsid w:val="00B7458A"/>
    <w:pPr>
      <w:spacing w:after="0" w:line="240" w:lineRule="auto"/>
      <w:jc w:val="center"/>
    </w:pPr>
    <w:rPr>
      <w:rFonts w:ascii="Times New Roman" w:eastAsia="Times New Roman" w:hAnsi="Times New Roman" w:cs="Times New Roman"/>
      <w:b/>
      <w:bCs/>
      <w:sz w:val="24"/>
      <w:szCs w:val="24"/>
      <w:lang w:val="x-none"/>
    </w:rPr>
  </w:style>
  <w:style w:type="character" w:customStyle="1" w:styleId="PavadinimasDiagrama">
    <w:name w:val="Pavadinimas Diagrama"/>
    <w:basedOn w:val="Numatytasispastraiposriftas"/>
    <w:link w:val="Pavadinimas"/>
    <w:uiPriority w:val="99"/>
    <w:rsid w:val="00B7458A"/>
    <w:rPr>
      <w:rFonts w:ascii="Times New Roman" w:eastAsia="Times New Roman" w:hAnsi="Times New Roman" w:cs="Times New Roman"/>
      <w:b/>
      <w:bCs/>
      <w:sz w:val="24"/>
      <w:szCs w:val="24"/>
      <w:lang w:val="x-none"/>
    </w:rPr>
  </w:style>
  <w:style w:type="paragraph" w:customStyle="1" w:styleId="Default">
    <w:name w:val="Default"/>
    <w:uiPriority w:val="99"/>
    <w:rsid w:val="00B7458A"/>
    <w:pPr>
      <w:autoSpaceDE w:val="0"/>
      <w:autoSpaceDN w:val="0"/>
      <w:adjustRightInd w:val="0"/>
      <w:spacing w:after="0" w:line="240" w:lineRule="auto"/>
    </w:pPr>
    <w:rPr>
      <w:rFonts w:ascii="Arial" w:eastAsia="Times New Roman" w:hAnsi="Arial" w:cs="Arial"/>
      <w:color w:val="000000"/>
      <w:sz w:val="24"/>
      <w:szCs w:val="24"/>
      <w:lang w:eastAsia="lt-LT"/>
    </w:rPr>
  </w:style>
  <w:style w:type="character" w:styleId="Hipersaitas">
    <w:name w:val="Hyperlink"/>
    <w:uiPriority w:val="99"/>
    <w:rsid w:val="00B7458A"/>
    <w:rPr>
      <w:rFonts w:cs="Times New Roman"/>
      <w:color w:val="0000FF"/>
      <w:u w:val="single"/>
    </w:rPr>
  </w:style>
  <w:style w:type="paragraph" w:styleId="Antrats">
    <w:name w:val="header"/>
    <w:basedOn w:val="prastasis"/>
    <w:link w:val="AntratsDiagrama"/>
    <w:uiPriority w:val="99"/>
    <w:unhideWhenUsed/>
    <w:rsid w:val="00B7458A"/>
    <w:pPr>
      <w:tabs>
        <w:tab w:val="center" w:pos="4819"/>
        <w:tab w:val="right" w:pos="9638"/>
      </w:tabs>
      <w:spacing w:after="160" w:line="259" w:lineRule="auto"/>
    </w:pPr>
    <w:rPr>
      <w:rFonts w:ascii="Calibri" w:eastAsia="Calibri" w:hAnsi="Calibri" w:cs="Times New Roman"/>
      <w:lang w:val="x-none"/>
    </w:rPr>
  </w:style>
  <w:style w:type="character" w:customStyle="1" w:styleId="AntratsDiagrama">
    <w:name w:val="Antraštės Diagrama"/>
    <w:basedOn w:val="Numatytasispastraiposriftas"/>
    <w:link w:val="Antrats"/>
    <w:uiPriority w:val="99"/>
    <w:rsid w:val="00B7458A"/>
    <w:rPr>
      <w:rFonts w:ascii="Calibri" w:eastAsia="Calibri" w:hAnsi="Calibri" w:cs="Times New Roman"/>
      <w:lang w:val="x-none"/>
    </w:rPr>
  </w:style>
  <w:style w:type="paragraph" w:styleId="Porat">
    <w:name w:val="footer"/>
    <w:basedOn w:val="prastasis"/>
    <w:link w:val="PoratDiagrama"/>
    <w:uiPriority w:val="99"/>
    <w:unhideWhenUsed/>
    <w:rsid w:val="00B7458A"/>
    <w:pPr>
      <w:tabs>
        <w:tab w:val="center" w:pos="4819"/>
        <w:tab w:val="right" w:pos="9638"/>
      </w:tabs>
      <w:spacing w:after="160" w:line="259" w:lineRule="auto"/>
    </w:pPr>
    <w:rPr>
      <w:rFonts w:ascii="Calibri" w:eastAsia="Calibri" w:hAnsi="Calibri" w:cs="Times New Roman"/>
      <w:lang w:val="x-none"/>
    </w:rPr>
  </w:style>
  <w:style w:type="character" w:customStyle="1" w:styleId="PoratDiagrama">
    <w:name w:val="Poraštė Diagrama"/>
    <w:basedOn w:val="Numatytasispastraiposriftas"/>
    <w:link w:val="Porat"/>
    <w:uiPriority w:val="99"/>
    <w:rsid w:val="00B7458A"/>
    <w:rPr>
      <w:rFonts w:ascii="Calibri" w:eastAsia="Calibri" w:hAnsi="Calibri" w:cs="Times New Roman"/>
      <w:lang w:val="x-none"/>
    </w:rPr>
  </w:style>
  <w:style w:type="paragraph" w:styleId="Sraopastraipa">
    <w:name w:val="List Paragraph"/>
    <w:basedOn w:val="prastasis"/>
    <w:uiPriority w:val="34"/>
    <w:qFormat/>
    <w:rsid w:val="00B7458A"/>
    <w:pPr>
      <w:spacing w:after="0" w:line="240" w:lineRule="auto"/>
      <w:ind w:left="720"/>
      <w:contextualSpacing/>
    </w:pPr>
    <w:rPr>
      <w:rFonts w:ascii="Times New Roman" w:eastAsia="Times New Roman" w:hAnsi="Times New Roman" w:cs="Times New Roman"/>
      <w:sz w:val="24"/>
      <w:szCs w:val="24"/>
      <w:lang w:eastAsia="lt-LT"/>
    </w:rPr>
  </w:style>
  <w:style w:type="table" w:styleId="Lentelstinklelis">
    <w:name w:val="Table Grid"/>
    <w:basedOn w:val="prastojilentel"/>
    <w:rsid w:val="00B7458A"/>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faz">
    <w:name w:val="Emphasis"/>
    <w:uiPriority w:val="20"/>
    <w:qFormat/>
    <w:rsid w:val="00B7458A"/>
    <w:rPr>
      <w:b/>
      <w:bCs/>
      <w:i w:val="0"/>
      <w:iCs w:val="0"/>
    </w:rPr>
  </w:style>
  <w:style w:type="character" w:customStyle="1" w:styleId="st">
    <w:name w:val="st"/>
    <w:basedOn w:val="Numatytasispastraiposriftas"/>
    <w:rsid w:val="00B7458A"/>
  </w:style>
  <w:style w:type="paragraph" w:styleId="Puslapioinaostekstas">
    <w:name w:val="footnote text"/>
    <w:basedOn w:val="prastasis"/>
    <w:link w:val="PuslapioinaostekstasDiagrama"/>
    <w:uiPriority w:val="99"/>
    <w:semiHidden/>
    <w:unhideWhenUsed/>
    <w:rsid w:val="00B7458A"/>
    <w:pPr>
      <w:spacing w:after="160" w:line="259" w:lineRule="auto"/>
    </w:pPr>
    <w:rPr>
      <w:rFonts w:ascii="Calibri" w:eastAsia="Calibri" w:hAnsi="Calibri" w:cs="Times New Roman"/>
      <w:sz w:val="20"/>
      <w:szCs w:val="20"/>
      <w:lang w:val="x-none"/>
    </w:rPr>
  </w:style>
  <w:style w:type="character" w:customStyle="1" w:styleId="PuslapioinaostekstasDiagrama">
    <w:name w:val="Puslapio išnašos tekstas Diagrama"/>
    <w:basedOn w:val="Numatytasispastraiposriftas"/>
    <w:link w:val="Puslapioinaostekstas"/>
    <w:uiPriority w:val="99"/>
    <w:semiHidden/>
    <w:rsid w:val="00B7458A"/>
    <w:rPr>
      <w:rFonts w:ascii="Calibri" w:eastAsia="Calibri" w:hAnsi="Calibri" w:cs="Times New Roman"/>
      <w:sz w:val="20"/>
      <w:szCs w:val="20"/>
      <w:lang w:val="x-none"/>
    </w:rPr>
  </w:style>
  <w:style w:type="character" w:styleId="Puslapioinaosnuoroda">
    <w:name w:val="footnote reference"/>
    <w:uiPriority w:val="99"/>
    <w:semiHidden/>
    <w:unhideWhenUsed/>
    <w:rsid w:val="00B7458A"/>
    <w:rPr>
      <w:vertAlign w:val="superscript"/>
    </w:rPr>
  </w:style>
  <w:style w:type="table" w:customStyle="1" w:styleId="Lentelstinklelis1">
    <w:name w:val="Lentelės tinklelis1"/>
    <w:basedOn w:val="prastojilentel"/>
    <w:next w:val="Lentelstinklelis"/>
    <w:uiPriority w:val="59"/>
    <w:rsid w:val="00B7458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2">
    <w:name w:val="Lentelės tinklelis2"/>
    <w:basedOn w:val="prastojilentel"/>
    <w:next w:val="Lentelstinklelis"/>
    <w:uiPriority w:val="59"/>
    <w:rsid w:val="00B7458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unhideWhenUsed/>
    <w:rsid w:val="00B7458A"/>
    <w:pPr>
      <w:spacing w:after="0" w:line="240" w:lineRule="auto"/>
    </w:pPr>
    <w:rPr>
      <w:rFonts w:ascii="Tahoma" w:eastAsia="Calibri" w:hAnsi="Tahoma" w:cs="Times New Roman"/>
      <w:sz w:val="16"/>
      <w:szCs w:val="16"/>
      <w:lang w:val="x-none"/>
    </w:rPr>
  </w:style>
  <w:style w:type="character" w:customStyle="1" w:styleId="DebesliotekstasDiagrama">
    <w:name w:val="Debesėlio tekstas Diagrama"/>
    <w:basedOn w:val="Numatytasispastraiposriftas"/>
    <w:link w:val="Debesliotekstas"/>
    <w:uiPriority w:val="99"/>
    <w:semiHidden/>
    <w:rsid w:val="00B7458A"/>
    <w:rPr>
      <w:rFonts w:ascii="Tahoma" w:eastAsia="Calibri" w:hAnsi="Tahoma" w:cs="Times New Roman"/>
      <w:sz w:val="16"/>
      <w:szCs w:val="16"/>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d.diemedis@gmail.com"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darbalapis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darbalapis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Lapas1!$B$1</c:f>
              <c:strCache>
                <c:ptCount val="1"/>
                <c:pt idx="0">
                  <c:v>2017</c:v>
                </c:pt>
              </c:strCache>
            </c:strRef>
          </c:tx>
          <c:invertIfNegative val="0"/>
          <c:cat>
            <c:strRef>
              <c:f>Lapas1!$A$2:$A$5</c:f>
              <c:strCache>
                <c:ptCount val="2"/>
                <c:pt idx="1">
                  <c:v>Vaikų skaičius</c:v>
                </c:pt>
              </c:strCache>
            </c:strRef>
          </c:cat>
          <c:val>
            <c:numRef>
              <c:f>Lapas1!$B$2:$B$5</c:f>
              <c:numCache>
                <c:formatCode>General</c:formatCode>
                <c:ptCount val="4"/>
                <c:pt idx="1">
                  <c:v>184</c:v>
                </c:pt>
              </c:numCache>
            </c:numRef>
          </c:val>
        </c:ser>
        <c:ser>
          <c:idx val="1"/>
          <c:order val="1"/>
          <c:tx>
            <c:strRef>
              <c:f>Lapas1!$C$1</c:f>
              <c:strCache>
                <c:ptCount val="1"/>
                <c:pt idx="0">
                  <c:v>2018</c:v>
                </c:pt>
              </c:strCache>
            </c:strRef>
          </c:tx>
          <c:invertIfNegative val="0"/>
          <c:cat>
            <c:strRef>
              <c:f>Lapas1!$A$2:$A$5</c:f>
              <c:strCache>
                <c:ptCount val="2"/>
                <c:pt idx="1">
                  <c:v>Vaikų skaičius</c:v>
                </c:pt>
              </c:strCache>
            </c:strRef>
          </c:cat>
          <c:val>
            <c:numRef>
              <c:f>Lapas1!$C$2:$C$5</c:f>
              <c:numCache>
                <c:formatCode>General</c:formatCode>
                <c:ptCount val="4"/>
                <c:pt idx="1">
                  <c:v>190</c:v>
                </c:pt>
              </c:numCache>
            </c:numRef>
          </c:val>
        </c:ser>
        <c:ser>
          <c:idx val="2"/>
          <c:order val="2"/>
          <c:tx>
            <c:strRef>
              <c:f>Lapas1!$D$1</c:f>
              <c:strCache>
                <c:ptCount val="1"/>
                <c:pt idx="0">
                  <c:v>2019</c:v>
                </c:pt>
              </c:strCache>
            </c:strRef>
          </c:tx>
          <c:invertIfNegative val="0"/>
          <c:cat>
            <c:strRef>
              <c:f>Lapas1!$A$2:$A$5</c:f>
              <c:strCache>
                <c:ptCount val="2"/>
                <c:pt idx="1">
                  <c:v>Vaikų skaičius</c:v>
                </c:pt>
              </c:strCache>
            </c:strRef>
          </c:cat>
          <c:val>
            <c:numRef>
              <c:f>Lapas1!$D$2:$D$5</c:f>
              <c:numCache>
                <c:formatCode>General</c:formatCode>
                <c:ptCount val="4"/>
                <c:pt idx="1">
                  <c:v>183</c:v>
                </c:pt>
              </c:numCache>
            </c:numRef>
          </c:val>
        </c:ser>
        <c:dLbls>
          <c:showLegendKey val="0"/>
          <c:showVal val="0"/>
          <c:showCatName val="0"/>
          <c:showSerName val="0"/>
          <c:showPercent val="0"/>
          <c:showBubbleSize val="0"/>
        </c:dLbls>
        <c:gapWidth val="150"/>
        <c:axId val="124451072"/>
        <c:axId val="124649472"/>
      </c:barChart>
      <c:catAx>
        <c:axId val="124451072"/>
        <c:scaling>
          <c:orientation val="minMax"/>
        </c:scaling>
        <c:delete val="0"/>
        <c:axPos val="b"/>
        <c:numFmt formatCode="General" sourceLinked="1"/>
        <c:majorTickMark val="out"/>
        <c:minorTickMark val="none"/>
        <c:tickLblPos val="nextTo"/>
        <c:crossAx val="124649472"/>
        <c:crosses val="autoZero"/>
        <c:auto val="1"/>
        <c:lblAlgn val="ctr"/>
        <c:lblOffset val="100"/>
        <c:noMultiLvlLbl val="0"/>
      </c:catAx>
      <c:valAx>
        <c:axId val="124649472"/>
        <c:scaling>
          <c:orientation val="minMax"/>
        </c:scaling>
        <c:delete val="0"/>
        <c:axPos val="l"/>
        <c:majorGridlines/>
        <c:numFmt formatCode="General" sourceLinked="1"/>
        <c:majorTickMark val="out"/>
        <c:minorTickMark val="none"/>
        <c:tickLblPos val="nextTo"/>
        <c:crossAx val="124451072"/>
        <c:crosses val="autoZero"/>
        <c:crossBetween val="between"/>
      </c:valAx>
    </c:plotArea>
    <c:legend>
      <c:legendPos val="r"/>
      <c:layout>
        <c:manualLayout>
          <c:xMode val="edge"/>
          <c:yMode val="edge"/>
          <c:x val="0.84155844155844162"/>
          <c:y val="0.1871345029239766"/>
          <c:w val="0.15584415584415584"/>
          <c:h val="0.49122807017543857"/>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Lapas1!$B$1</c:f>
              <c:strCache>
                <c:ptCount val="1"/>
                <c:pt idx="0">
                  <c:v>2017</c:v>
                </c:pt>
              </c:strCache>
            </c:strRef>
          </c:tx>
          <c:invertIfNegative val="0"/>
          <c:cat>
            <c:strRef>
              <c:f>Lapas1!$A$2:$A$5</c:f>
              <c:strCache>
                <c:ptCount val="4"/>
                <c:pt idx="0">
                  <c:v>1–2 m.</c:v>
                </c:pt>
                <c:pt idx="1">
                  <c:v>2–3 m.</c:v>
                </c:pt>
                <c:pt idx="2">
                  <c:v>3–4 m.</c:v>
                </c:pt>
                <c:pt idx="3">
                  <c:v>4–5 m.</c:v>
                </c:pt>
              </c:strCache>
            </c:strRef>
          </c:cat>
          <c:val>
            <c:numRef>
              <c:f>Lapas1!$B$2:$B$5</c:f>
              <c:numCache>
                <c:formatCode>General</c:formatCode>
                <c:ptCount val="4"/>
                <c:pt idx="0">
                  <c:v>8</c:v>
                </c:pt>
                <c:pt idx="1">
                  <c:v>32</c:v>
                </c:pt>
                <c:pt idx="2">
                  <c:v>37</c:v>
                </c:pt>
                <c:pt idx="3">
                  <c:v>34</c:v>
                </c:pt>
              </c:numCache>
            </c:numRef>
          </c:val>
        </c:ser>
        <c:ser>
          <c:idx val="1"/>
          <c:order val="1"/>
          <c:tx>
            <c:strRef>
              <c:f>Lapas1!$C$1</c:f>
              <c:strCache>
                <c:ptCount val="1"/>
                <c:pt idx="0">
                  <c:v>2018</c:v>
                </c:pt>
              </c:strCache>
            </c:strRef>
          </c:tx>
          <c:invertIfNegative val="0"/>
          <c:cat>
            <c:strRef>
              <c:f>Lapas1!$A$2:$A$5</c:f>
              <c:strCache>
                <c:ptCount val="4"/>
                <c:pt idx="0">
                  <c:v>1–2 m.</c:v>
                </c:pt>
                <c:pt idx="1">
                  <c:v>2–3 m.</c:v>
                </c:pt>
                <c:pt idx="2">
                  <c:v>3–4 m.</c:v>
                </c:pt>
                <c:pt idx="3">
                  <c:v>4–5 m.</c:v>
                </c:pt>
              </c:strCache>
            </c:strRef>
          </c:cat>
          <c:val>
            <c:numRef>
              <c:f>Lapas1!$C$2:$C$5</c:f>
              <c:numCache>
                <c:formatCode>General</c:formatCode>
                <c:ptCount val="4"/>
                <c:pt idx="0">
                  <c:v>12</c:v>
                </c:pt>
                <c:pt idx="1">
                  <c:v>29</c:v>
                </c:pt>
                <c:pt idx="2">
                  <c:v>37</c:v>
                </c:pt>
                <c:pt idx="3">
                  <c:v>39</c:v>
                </c:pt>
              </c:numCache>
            </c:numRef>
          </c:val>
        </c:ser>
        <c:ser>
          <c:idx val="2"/>
          <c:order val="2"/>
          <c:tx>
            <c:strRef>
              <c:f>Lapas1!$D$1</c:f>
              <c:strCache>
                <c:ptCount val="1"/>
                <c:pt idx="0">
                  <c:v>2019</c:v>
                </c:pt>
              </c:strCache>
            </c:strRef>
          </c:tx>
          <c:invertIfNegative val="0"/>
          <c:cat>
            <c:strRef>
              <c:f>Lapas1!$A$2:$A$5</c:f>
              <c:strCache>
                <c:ptCount val="4"/>
                <c:pt idx="0">
                  <c:v>1–2 m.</c:v>
                </c:pt>
                <c:pt idx="1">
                  <c:v>2–3 m.</c:v>
                </c:pt>
                <c:pt idx="2">
                  <c:v>3–4 m.</c:v>
                </c:pt>
                <c:pt idx="3">
                  <c:v>4–5 m.</c:v>
                </c:pt>
              </c:strCache>
            </c:strRef>
          </c:cat>
          <c:val>
            <c:numRef>
              <c:f>Lapas1!$D$2:$D$5</c:f>
              <c:numCache>
                <c:formatCode>General</c:formatCode>
                <c:ptCount val="4"/>
                <c:pt idx="0">
                  <c:v>10</c:v>
                </c:pt>
                <c:pt idx="1">
                  <c:v>30</c:v>
                </c:pt>
                <c:pt idx="2">
                  <c:v>33</c:v>
                </c:pt>
                <c:pt idx="3">
                  <c:v>37</c:v>
                </c:pt>
              </c:numCache>
            </c:numRef>
          </c:val>
        </c:ser>
        <c:dLbls>
          <c:showLegendKey val="0"/>
          <c:showVal val="0"/>
          <c:showCatName val="0"/>
          <c:showSerName val="0"/>
          <c:showPercent val="0"/>
          <c:showBubbleSize val="0"/>
        </c:dLbls>
        <c:gapWidth val="150"/>
        <c:axId val="124707968"/>
        <c:axId val="124709504"/>
      </c:barChart>
      <c:catAx>
        <c:axId val="124707968"/>
        <c:scaling>
          <c:orientation val="minMax"/>
        </c:scaling>
        <c:delete val="0"/>
        <c:axPos val="b"/>
        <c:numFmt formatCode="General" sourceLinked="1"/>
        <c:majorTickMark val="out"/>
        <c:minorTickMark val="none"/>
        <c:tickLblPos val="nextTo"/>
        <c:txPr>
          <a:bodyPr rot="0" vert="horz"/>
          <a:lstStyle/>
          <a:p>
            <a:pPr>
              <a:defRPr sz="997" b="0" i="0" u="none" strike="noStrike" baseline="0">
                <a:solidFill>
                  <a:srgbClr val="000000"/>
                </a:solidFill>
                <a:latin typeface="Calibri"/>
                <a:ea typeface="Calibri"/>
                <a:cs typeface="Calibri"/>
              </a:defRPr>
            </a:pPr>
            <a:endParaRPr lang="lt-LT"/>
          </a:p>
        </c:txPr>
        <c:crossAx val="124709504"/>
        <c:crosses val="autoZero"/>
        <c:auto val="1"/>
        <c:lblAlgn val="ctr"/>
        <c:lblOffset val="100"/>
        <c:noMultiLvlLbl val="0"/>
      </c:catAx>
      <c:valAx>
        <c:axId val="124709504"/>
        <c:scaling>
          <c:orientation val="minMax"/>
        </c:scaling>
        <c:delete val="0"/>
        <c:axPos val="l"/>
        <c:majorGridlines/>
        <c:numFmt formatCode="General" sourceLinked="1"/>
        <c:majorTickMark val="out"/>
        <c:minorTickMark val="none"/>
        <c:tickLblPos val="nextTo"/>
        <c:txPr>
          <a:bodyPr rot="0" vert="horz"/>
          <a:lstStyle/>
          <a:p>
            <a:pPr>
              <a:defRPr sz="997" b="0" i="0" u="none" strike="noStrike" baseline="0">
                <a:solidFill>
                  <a:srgbClr val="000000"/>
                </a:solidFill>
                <a:latin typeface="Calibri"/>
                <a:ea typeface="Calibri"/>
                <a:cs typeface="Calibri"/>
              </a:defRPr>
            </a:pPr>
            <a:endParaRPr lang="lt-LT"/>
          </a:p>
        </c:txPr>
        <c:crossAx val="124707968"/>
        <c:crosses val="autoZero"/>
        <c:crossBetween val="between"/>
      </c:valAx>
    </c:plotArea>
    <c:legend>
      <c:legendPos val="r"/>
      <c:layout>
        <c:manualLayout>
          <c:xMode val="edge"/>
          <c:yMode val="edge"/>
          <c:x val="0.87385740402193779"/>
          <c:y val="0.27804878048780485"/>
          <c:w val="0.10603290676416817"/>
          <c:h val="0.40975609756097559"/>
        </c:manualLayout>
      </c:layout>
      <c:overlay val="0"/>
      <c:txPr>
        <a:bodyPr/>
        <a:lstStyle/>
        <a:p>
          <a:pPr>
            <a:defRPr sz="917" b="0" i="0" u="none" strike="noStrike" baseline="0">
              <a:solidFill>
                <a:srgbClr val="000000"/>
              </a:solidFill>
              <a:latin typeface="Calibri"/>
              <a:ea typeface="Calibri"/>
              <a:cs typeface="Calibri"/>
            </a:defRPr>
          </a:pPr>
          <a:endParaRPr lang="lt-LT"/>
        </a:p>
      </c:txPr>
    </c:legend>
    <c:plotVisOnly val="1"/>
    <c:dispBlanksAs val="gap"/>
    <c:showDLblsOverMax val="0"/>
  </c:chart>
  <c:txPr>
    <a:bodyPr/>
    <a:lstStyle/>
    <a:p>
      <a:pPr>
        <a:defRPr sz="997" b="0" i="0" u="none" strike="noStrike" baseline="0">
          <a:solidFill>
            <a:srgbClr val="000000"/>
          </a:solidFill>
          <a:latin typeface="Calibri"/>
          <a:ea typeface="Calibri"/>
          <a:cs typeface="Calibri"/>
        </a:defRPr>
      </a:pPr>
      <a:endParaRPr lang="lt-LT"/>
    </a:p>
  </c:txPr>
  <c:externalData r:id="rId2">
    <c:autoUpdate val="0"/>
  </c:externalData>
</c:chartSpace>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217CD-E894-4649-84AA-55F49FF4A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29718</Words>
  <Characters>16940</Characters>
  <Application>Microsoft Office Word</Application>
  <DocSecurity>0</DocSecurity>
  <Lines>141</Lines>
  <Paragraphs>93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33</cp:revision>
  <cp:lastPrinted>2020-02-26T06:18:00Z</cp:lastPrinted>
  <dcterms:created xsi:type="dcterms:W3CDTF">2020-02-11T09:24:00Z</dcterms:created>
  <dcterms:modified xsi:type="dcterms:W3CDTF">2020-03-05T07:42:00Z</dcterms:modified>
</cp:coreProperties>
</file>