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56" w:rsidRPr="008F2756" w:rsidRDefault="008F2756" w:rsidP="008F2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72"/>
          <w:szCs w:val="72"/>
          <w:lang w:eastAsia="lt-LT"/>
        </w:rPr>
      </w:pPr>
      <w:r w:rsidRPr="008F2756">
        <w:rPr>
          <w:rFonts w:ascii="Arial" w:eastAsia="Times New Roman" w:hAnsi="Arial" w:cs="Arial"/>
          <w:color w:val="222222"/>
          <w:sz w:val="72"/>
          <w:szCs w:val="72"/>
          <w:lang w:eastAsia="lt-LT"/>
        </w:rPr>
        <w:t>PRIMINIMAS</w:t>
      </w:r>
      <w:r w:rsidRPr="008F2756">
        <w:rPr>
          <w:rFonts w:ascii="Arial" w:eastAsia="Times New Roman" w:hAnsi="Arial" w:cs="Arial"/>
          <w:color w:val="222222"/>
          <w:sz w:val="72"/>
          <w:szCs w:val="72"/>
          <w:lang w:val="en-GB" w:eastAsia="lt-LT"/>
        </w:rPr>
        <w:t>!</w:t>
      </w:r>
    </w:p>
    <w:p w:rsidR="008F2756" w:rsidRPr="008F2756" w:rsidRDefault="008F2756" w:rsidP="008F2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lt-LT"/>
        </w:rPr>
      </w:pPr>
      <w:r w:rsidRPr="008F2756">
        <w:rPr>
          <w:rFonts w:ascii="Arial" w:eastAsia="Times New Roman" w:hAnsi="Arial" w:cs="Arial"/>
          <w:color w:val="222222"/>
          <w:sz w:val="52"/>
          <w:szCs w:val="52"/>
          <w:lang w:eastAsia="lt-LT"/>
        </w:rPr>
        <w:t>Vadovaujantis sveikatos tikrinimo tvarkos aprašu su pakitusiomis nuostatomis (pridedama aktyvi nuoroda:  ), primename, jog pratęstas mokinių, kurie mokslus tęs toje pačioje ugdymo įstaigoje ir kurių sveikata nuo paskutinio patikrinimo nepakito, sveikatos pažymėjimų galiojimo laikas - jie galios iki metų galo. Kitais atvejais mokinių sveikatą tėveliai turi patikrinti iki mokslo metų pradžios.</w:t>
      </w:r>
    </w:p>
    <w:p w:rsidR="008F2756" w:rsidRDefault="008F2756" w:rsidP="008F2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lt-LT"/>
        </w:rPr>
      </w:pPr>
      <w:r w:rsidRPr="008F2756">
        <w:rPr>
          <w:rFonts w:ascii="Arial" w:eastAsia="Times New Roman" w:hAnsi="Arial" w:cs="Arial"/>
          <w:color w:val="222222"/>
          <w:sz w:val="52"/>
          <w:szCs w:val="52"/>
          <w:lang w:eastAsia="lt-LT"/>
        </w:rPr>
        <w:t>P.S. Šis įsakymas taikomas ir ikimokyklinio ugdymo įstaigoms.</w:t>
      </w:r>
    </w:p>
    <w:p w:rsidR="00B72A1F" w:rsidRPr="00B72A1F" w:rsidRDefault="00B72A1F">
      <w:pPr>
        <w:rPr>
          <w:rFonts w:ascii="Arial" w:hAnsi="Arial" w:cs="Arial"/>
          <w:sz w:val="52"/>
          <w:szCs w:val="52"/>
          <w:shd w:val="clear" w:color="auto" w:fill="FFFFFF"/>
        </w:rPr>
      </w:pPr>
      <w:r w:rsidRPr="00B72A1F">
        <w:rPr>
          <w:rFonts w:ascii="Arial" w:hAnsi="Arial" w:cs="Arial"/>
          <w:sz w:val="52"/>
          <w:szCs w:val="52"/>
          <w:shd w:val="clear" w:color="auto" w:fill="FFFFFF"/>
        </w:rPr>
        <w:t>Vaikams pirmą kartą ateinantiems į lopšel</w:t>
      </w:r>
      <w:r>
        <w:rPr>
          <w:rFonts w:ascii="Arial" w:hAnsi="Arial" w:cs="Arial"/>
          <w:sz w:val="52"/>
          <w:szCs w:val="52"/>
          <w:shd w:val="clear" w:color="auto" w:fill="FFFFFF"/>
        </w:rPr>
        <w:t>į</w:t>
      </w:r>
      <w:bookmarkStart w:id="0" w:name="_GoBack"/>
      <w:bookmarkEnd w:id="0"/>
      <w:r w:rsidRPr="00B72A1F">
        <w:rPr>
          <w:rFonts w:ascii="Arial" w:hAnsi="Arial" w:cs="Arial"/>
          <w:sz w:val="52"/>
          <w:szCs w:val="52"/>
          <w:shd w:val="clear" w:color="auto" w:fill="FFFFFF"/>
        </w:rPr>
        <w:t>-darželį sveikatos pažymos reikalingos.</w:t>
      </w:r>
    </w:p>
    <w:p w:rsidR="00C448B3" w:rsidRDefault="008F2756">
      <w:r w:rsidRPr="008F2756">
        <w:rPr>
          <w:rFonts w:ascii="Arial" w:hAnsi="Arial" w:cs="Arial"/>
          <w:color w:val="1F497D"/>
          <w:sz w:val="52"/>
          <w:szCs w:val="52"/>
          <w:shd w:val="clear" w:color="auto" w:fill="FFFFFF"/>
        </w:rPr>
        <w:t> </w:t>
      </w:r>
      <w:hyperlink r:id="rId5" w:tgtFrame="_blank" w:history="1">
        <w:r w:rsidRPr="008F2756">
          <w:rPr>
            <w:rStyle w:val="Hipersaitas"/>
            <w:rFonts w:ascii="Arial" w:hAnsi="Arial" w:cs="Arial"/>
            <w:color w:val="1155CC"/>
            <w:sz w:val="52"/>
            <w:szCs w:val="52"/>
            <w:shd w:val="clear" w:color="auto" w:fill="FFFFFF"/>
          </w:rPr>
          <w:t>https://www.e-tar.lt/portal/lt/legalAct/3dfc9970c0f011ea9815f635b9c0dcef</w:t>
        </w:r>
      </w:hyperlink>
    </w:p>
    <w:sectPr w:rsidR="00C448B3" w:rsidSect="008F275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6"/>
    <w:rsid w:val="008F2756"/>
    <w:rsid w:val="00B72A1F"/>
    <w:rsid w:val="00C448B3"/>
    <w:rsid w:val="00E4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F2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F2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t/legalAct/3dfc9970c0f011ea9815f635b9c0d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2020-08-19T07:04:00Z</cp:lastPrinted>
  <dcterms:created xsi:type="dcterms:W3CDTF">2020-08-19T06:49:00Z</dcterms:created>
  <dcterms:modified xsi:type="dcterms:W3CDTF">2020-08-19T08:34:00Z</dcterms:modified>
</cp:coreProperties>
</file>